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CE74" w14:textId="39F2F4A1" w:rsidR="006B4106" w:rsidRPr="00234727" w:rsidRDefault="006B4106" w:rsidP="00CF3912">
      <w:pPr>
        <w:jc w:val="center"/>
        <w:rPr>
          <w:rFonts w:asciiTheme="minorHAnsi" w:hAnsiTheme="minorHAnsi"/>
          <w:b/>
        </w:rPr>
      </w:pPr>
      <w:r w:rsidRPr="00234727">
        <w:rPr>
          <w:rFonts w:asciiTheme="minorHAnsi" w:hAnsiTheme="minorHAnsi"/>
          <w:b/>
        </w:rPr>
        <w:t>Stowers Institutional Biosafety Committee</w:t>
      </w:r>
    </w:p>
    <w:p w14:paraId="512C59BB" w14:textId="2350E59F" w:rsidR="006B4106" w:rsidRPr="000535CE" w:rsidRDefault="006B4106" w:rsidP="00CF3912">
      <w:pPr>
        <w:tabs>
          <w:tab w:val="left" w:pos="3825"/>
        </w:tabs>
        <w:jc w:val="center"/>
        <w:rPr>
          <w:rFonts w:asciiTheme="minorHAnsi" w:hAnsiTheme="minorHAnsi"/>
          <w:sz w:val="22"/>
          <w:szCs w:val="22"/>
        </w:rPr>
      </w:pPr>
      <w:r w:rsidRPr="000535CE">
        <w:rPr>
          <w:rFonts w:asciiTheme="minorHAnsi" w:hAnsiTheme="minorHAnsi"/>
          <w:sz w:val="22"/>
          <w:szCs w:val="22"/>
        </w:rPr>
        <w:t>Meeting Minutes</w:t>
      </w:r>
    </w:p>
    <w:p w14:paraId="5F8C828C" w14:textId="6672BE59" w:rsidR="006B4106" w:rsidRPr="000535CE" w:rsidRDefault="006B4106" w:rsidP="00CF3912">
      <w:pPr>
        <w:tabs>
          <w:tab w:val="left" w:pos="3825"/>
        </w:tabs>
        <w:rPr>
          <w:rFonts w:asciiTheme="minorHAnsi" w:hAnsiTheme="minorHAnsi"/>
          <w:sz w:val="22"/>
          <w:szCs w:val="22"/>
        </w:rPr>
      </w:pPr>
    </w:p>
    <w:p w14:paraId="4266E160" w14:textId="48E61B29" w:rsidR="006B4106" w:rsidRPr="000535CE" w:rsidRDefault="006B4106" w:rsidP="00CF3912">
      <w:pPr>
        <w:tabs>
          <w:tab w:val="left" w:pos="3825"/>
        </w:tabs>
        <w:rPr>
          <w:rFonts w:asciiTheme="minorHAnsi" w:hAnsiTheme="minorHAnsi"/>
          <w:sz w:val="22"/>
          <w:szCs w:val="22"/>
        </w:rPr>
      </w:pPr>
      <w:r w:rsidRPr="000535CE">
        <w:rPr>
          <w:rFonts w:asciiTheme="minorHAnsi" w:hAnsiTheme="minorHAnsi"/>
          <w:b/>
          <w:bCs/>
          <w:sz w:val="22"/>
          <w:szCs w:val="22"/>
        </w:rPr>
        <w:t>Date:</w:t>
      </w:r>
      <w:r w:rsidR="00D724FB">
        <w:rPr>
          <w:rFonts w:asciiTheme="minorHAnsi" w:hAnsiTheme="minorHAnsi"/>
          <w:sz w:val="22"/>
          <w:szCs w:val="22"/>
        </w:rPr>
        <w:t xml:space="preserve"> October 27</w:t>
      </w:r>
      <w:r w:rsidRPr="000535CE">
        <w:rPr>
          <w:rFonts w:asciiTheme="minorHAnsi" w:hAnsiTheme="minorHAnsi"/>
          <w:sz w:val="22"/>
          <w:szCs w:val="22"/>
        </w:rPr>
        <w:t>, 2025</w:t>
      </w:r>
    </w:p>
    <w:p w14:paraId="114B40EF" w14:textId="6981E18E" w:rsidR="006B4106" w:rsidRPr="000535CE" w:rsidRDefault="006B4106" w:rsidP="00CF3912">
      <w:pPr>
        <w:tabs>
          <w:tab w:val="left" w:pos="3825"/>
        </w:tabs>
        <w:rPr>
          <w:rFonts w:asciiTheme="minorHAnsi" w:hAnsiTheme="minorHAnsi"/>
          <w:b/>
          <w:bCs/>
          <w:sz w:val="22"/>
          <w:szCs w:val="22"/>
        </w:rPr>
      </w:pPr>
      <w:r w:rsidRPr="000535CE">
        <w:rPr>
          <w:rFonts w:asciiTheme="minorHAnsi" w:hAnsiTheme="minorHAnsi"/>
          <w:b/>
          <w:bCs/>
          <w:sz w:val="22"/>
          <w:szCs w:val="22"/>
        </w:rPr>
        <w:t xml:space="preserve">Time: </w:t>
      </w:r>
      <w:r w:rsidR="00D724FB" w:rsidRPr="00D724FB">
        <w:rPr>
          <w:rFonts w:asciiTheme="minorHAnsi" w:hAnsiTheme="minorHAnsi"/>
          <w:sz w:val="22"/>
          <w:szCs w:val="22"/>
        </w:rPr>
        <w:t>1</w:t>
      </w:r>
      <w:r w:rsidR="00CF3912" w:rsidRPr="00517F53">
        <w:rPr>
          <w:rFonts w:asciiTheme="minorHAnsi" w:hAnsiTheme="minorHAnsi"/>
          <w:sz w:val="22"/>
          <w:szCs w:val="22"/>
        </w:rPr>
        <w:t xml:space="preserve">2:00pm </w:t>
      </w:r>
      <w:r w:rsidR="00517F53" w:rsidRPr="00517F53">
        <w:rPr>
          <w:rFonts w:asciiTheme="minorHAnsi" w:hAnsiTheme="minorHAnsi"/>
          <w:sz w:val="22"/>
          <w:szCs w:val="22"/>
        </w:rPr>
        <w:t>–</w:t>
      </w:r>
      <w:r w:rsidR="00CF3912" w:rsidRPr="00517F53">
        <w:rPr>
          <w:rFonts w:asciiTheme="minorHAnsi" w:hAnsiTheme="minorHAnsi"/>
          <w:sz w:val="22"/>
          <w:szCs w:val="22"/>
        </w:rPr>
        <w:t xml:space="preserve"> </w:t>
      </w:r>
      <w:r w:rsidR="00D724FB">
        <w:rPr>
          <w:rFonts w:asciiTheme="minorHAnsi" w:hAnsiTheme="minorHAnsi"/>
          <w:sz w:val="22"/>
          <w:szCs w:val="22"/>
        </w:rPr>
        <w:t>1</w:t>
      </w:r>
      <w:r w:rsidR="002C0BDB">
        <w:rPr>
          <w:rFonts w:asciiTheme="minorHAnsi" w:hAnsiTheme="minorHAnsi"/>
          <w:sz w:val="22"/>
          <w:szCs w:val="22"/>
        </w:rPr>
        <w:t>2</w:t>
      </w:r>
      <w:r w:rsidR="00D724FB">
        <w:rPr>
          <w:rFonts w:asciiTheme="minorHAnsi" w:hAnsiTheme="minorHAnsi"/>
          <w:sz w:val="22"/>
          <w:szCs w:val="22"/>
        </w:rPr>
        <w:t>:</w:t>
      </w:r>
      <w:r w:rsidR="002C0BDB">
        <w:rPr>
          <w:rFonts w:asciiTheme="minorHAnsi" w:hAnsiTheme="minorHAnsi"/>
          <w:sz w:val="22"/>
          <w:szCs w:val="22"/>
        </w:rPr>
        <w:t>39</w:t>
      </w:r>
      <w:r w:rsidR="00517F53" w:rsidRPr="00517F53">
        <w:rPr>
          <w:rFonts w:asciiTheme="minorHAnsi" w:hAnsiTheme="minorHAnsi"/>
          <w:sz w:val="22"/>
          <w:szCs w:val="22"/>
        </w:rPr>
        <w:t>pm</w:t>
      </w:r>
    </w:p>
    <w:p w14:paraId="3C204597" w14:textId="234C4F14" w:rsidR="006B4106" w:rsidRPr="000535CE" w:rsidRDefault="006B4106" w:rsidP="00CF3912">
      <w:pPr>
        <w:tabs>
          <w:tab w:val="left" w:pos="3825"/>
        </w:tabs>
        <w:rPr>
          <w:rFonts w:asciiTheme="minorHAnsi" w:hAnsiTheme="minorHAnsi"/>
          <w:sz w:val="22"/>
          <w:szCs w:val="22"/>
        </w:rPr>
      </w:pPr>
      <w:r w:rsidRPr="000535CE">
        <w:rPr>
          <w:rFonts w:asciiTheme="minorHAnsi" w:hAnsiTheme="minorHAnsi"/>
          <w:b/>
          <w:bCs/>
          <w:sz w:val="22"/>
          <w:szCs w:val="22"/>
        </w:rPr>
        <w:t>Location:</w:t>
      </w:r>
      <w:r w:rsidRPr="000535CE">
        <w:rPr>
          <w:rFonts w:asciiTheme="minorHAnsi" w:hAnsiTheme="minorHAnsi"/>
          <w:sz w:val="22"/>
          <w:szCs w:val="22"/>
        </w:rPr>
        <w:t xml:space="preserve"> Microsoft TEAMS</w:t>
      </w:r>
    </w:p>
    <w:p w14:paraId="45CA7610" w14:textId="77777777" w:rsidR="006B4106" w:rsidRPr="000535CE" w:rsidRDefault="006B4106" w:rsidP="00CF3912">
      <w:pPr>
        <w:tabs>
          <w:tab w:val="left" w:pos="3825"/>
        </w:tabs>
        <w:rPr>
          <w:rFonts w:asciiTheme="minorHAnsi" w:hAnsiTheme="minorHAnsi"/>
          <w:sz w:val="22"/>
          <w:szCs w:val="22"/>
        </w:rPr>
      </w:pPr>
    </w:p>
    <w:p w14:paraId="66EE0841" w14:textId="0677B382" w:rsidR="006B4106" w:rsidRPr="000535CE" w:rsidRDefault="000535CE" w:rsidP="00CF3912">
      <w:pPr>
        <w:tabs>
          <w:tab w:val="left" w:pos="3825"/>
        </w:tabs>
        <w:rPr>
          <w:rFonts w:asciiTheme="minorHAnsi" w:hAnsiTheme="minorHAnsi"/>
          <w:b/>
          <w:bCs/>
          <w:sz w:val="22"/>
          <w:szCs w:val="22"/>
        </w:rPr>
      </w:pPr>
      <w:r w:rsidRPr="000535CE">
        <w:rPr>
          <w:rFonts w:asciiTheme="minorHAnsi" w:hAnsiTheme="minorHAnsi"/>
          <w:b/>
          <w:bCs/>
          <w:sz w:val="22"/>
          <w:szCs w:val="22"/>
        </w:rPr>
        <w:t xml:space="preserve">Voting </w:t>
      </w:r>
      <w:r w:rsidR="006B4106" w:rsidRPr="000535CE">
        <w:rPr>
          <w:rFonts w:asciiTheme="minorHAnsi" w:hAnsiTheme="minorHAnsi"/>
          <w:b/>
          <w:bCs/>
          <w:sz w:val="22"/>
          <w:szCs w:val="22"/>
        </w:rPr>
        <w:t xml:space="preserve">Members Present:  </w:t>
      </w:r>
    </w:p>
    <w:p w14:paraId="328A4BE2" w14:textId="77777777" w:rsidR="002C0BDB" w:rsidRDefault="002C0BDB" w:rsidP="002C0BDB">
      <w:pPr>
        <w:pStyle w:val="ListParagraph"/>
        <w:numPr>
          <w:ilvl w:val="0"/>
          <w:numId w:val="1"/>
        </w:numPr>
        <w:tabs>
          <w:tab w:val="left" w:pos="3825"/>
        </w:tabs>
        <w:spacing w:line="240" w:lineRule="auto"/>
        <w:rPr>
          <w:rFonts w:cs="Times New Roman"/>
          <w:sz w:val="22"/>
          <w:szCs w:val="22"/>
        </w:rPr>
      </w:pPr>
      <w:r>
        <w:rPr>
          <w:rFonts w:cs="Times New Roman"/>
          <w:sz w:val="22"/>
          <w:szCs w:val="22"/>
        </w:rPr>
        <w:t>Timothy Corbin (Animal Expert)</w:t>
      </w:r>
    </w:p>
    <w:p w14:paraId="1AD2EB5F" w14:textId="7E401415" w:rsidR="006B4106" w:rsidRPr="000535CE" w:rsidRDefault="006B4106" w:rsidP="00CF3912">
      <w:pPr>
        <w:pStyle w:val="ListParagraph"/>
        <w:numPr>
          <w:ilvl w:val="0"/>
          <w:numId w:val="1"/>
        </w:numPr>
        <w:tabs>
          <w:tab w:val="left" w:pos="3825"/>
        </w:tabs>
        <w:spacing w:line="240" w:lineRule="auto"/>
        <w:rPr>
          <w:rFonts w:cs="Times New Roman"/>
          <w:sz w:val="22"/>
          <w:szCs w:val="22"/>
        </w:rPr>
      </w:pPr>
      <w:r w:rsidRPr="000535CE">
        <w:rPr>
          <w:rFonts w:cs="Times New Roman"/>
          <w:sz w:val="22"/>
          <w:szCs w:val="22"/>
        </w:rPr>
        <w:t>Tonyea Inglis (IBC Chair, Biosafety Officer)</w:t>
      </w:r>
    </w:p>
    <w:p w14:paraId="7270AAB1" w14:textId="77777777" w:rsidR="00F5769A" w:rsidRPr="000535CE" w:rsidRDefault="00F5769A" w:rsidP="00CF3912">
      <w:pPr>
        <w:pStyle w:val="ListParagraph"/>
        <w:numPr>
          <w:ilvl w:val="0"/>
          <w:numId w:val="1"/>
        </w:numPr>
        <w:tabs>
          <w:tab w:val="left" w:pos="3825"/>
        </w:tabs>
        <w:spacing w:line="240" w:lineRule="auto"/>
        <w:rPr>
          <w:rFonts w:cs="Times New Roman"/>
          <w:sz w:val="22"/>
          <w:szCs w:val="22"/>
        </w:rPr>
      </w:pPr>
      <w:r w:rsidRPr="000535CE">
        <w:rPr>
          <w:rFonts w:cs="Times New Roman"/>
          <w:sz w:val="22"/>
          <w:szCs w:val="22"/>
        </w:rPr>
        <w:t>Charles German</w:t>
      </w:r>
      <w:r>
        <w:rPr>
          <w:rFonts w:cs="Times New Roman"/>
          <w:sz w:val="22"/>
          <w:szCs w:val="22"/>
        </w:rPr>
        <w:t xml:space="preserve"> (Member)</w:t>
      </w:r>
    </w:p>
    <w:p w14:paraId="24550B39" w14:textId="77777777" w:rsidR="00D724FB" w:rsidRDefault="00D724FB" w:rsidP="00D724FB">
      <w:pPr>
        <w:pStyle w:val="ListParagraph"/>
        <w:numPr>
          <w:ilvl w:val="0"/>
          <w:numId w:val="1"/>
        </w:numPr>
        <w:tabs>
          <w:tab w:val="left" w:pos="3825"/>
        </w:tabs>
        <w:spacing w:line="240" w:lineRule="auto"/>
        <w:rPr>
          <w:rFonts w:cs="Times New Roman"/>
          <w:sz w:val="22"/>
          <w:szCs w:val="22"/>
        </w:rPr>
      </w:pPr>
      <w:r w:rsidRPr="000535CE">
        <w:rPr>
          <w:rFonts w:cs="Times New Roman"/>
          <w:sz w:val="22"/>
          <w:szCs w:val="22"/>
        </w:rPr>
        <w:t>Carrie Lenahan</w:t>
      </w:r>
      <w:r>
        <w:rPr>
          <w:rFonts w:cs="Times New Roman"/>
          <w:sz w:val="22"/>
          <w:szCs w:val="22"/>
        </w:rPr>
        <w:t xml:space="preserve"> (Community Member)</w:t>
      </w:r>
    </w:p>
    <w:p w14:paraId="7EF143CA" w14:textId="69BE9C2D" w:rsidR="000535CE" w:rsidRPr="000535CE" w:rsidRDefault="000535CE" w:rsidP="00CF3912">
      <w:pPr>
        <w:pStyle w:val="ListParagraph"/>
        <w:numPr>
          <w:ilvl w:val="0"/>
          <w:numId w:val="1"/>
        </w:numPr>
        <w:tabs>
          <w:tab w:val="left" w:pos="3825"/>
        </w:tabs>
        <w:spacing w:line="240" w:lineRule="auto"/>
        <w:rPr>
          <w:rFonts w:cs="Times New Roman"/>
          <w:sz w:val="22"/>
          <w:szCs w:val="22"/>
        </w:rPr>
      </w:pPr>
      <w:r w:rsidRPr="000535CE">
        <w:rPr>
          <w:rFonts w:cs="Times New Roman"/>
          <w:sz w:val="22"/>
          <w:szCs w:val="22"/>
        </w:rPr>
        <w:t>Shanna Seitz</w:t>
      </w:r>
      <w:r w:rsidR="00F5769A">
        <w:rPr>
          <w:rFonts w:cs="Times New Roman"/>
          <w:sz w:val="22"/>
          <w:szCs w:val="22"/>
        </w:rPr>
        <w:t xml:space="preserve"> (</w:t>
      </w:r>
      <w:r w:rsidR="00CF3912">
        <w:rPr>
          <w:rFonts w:cs="Times New Roman"/>
          <w:sz w:val="22"/>
          <w:szCs w:val="22"/>
        </w:rPr>
        <w:t>Community Member</w:t>
      </w:r>
      <w:r w:rsidR="00F5769A">
        <w:rPr>
          <w:rFonts w:cs="Times New Roman"/>
          <w:sz w:val="22"/>
          <w:szCs w:val="22"/>
        </w:rPr>
        <w:t>)</w:t>
      </w:r>
    </w:p>
    <w:p w14:paraId="3C0B94DB" w14:textId="3A98A162" w:rsidR="000535CE" w:rsidRDefault="000535CE" w:rsidP="00CF3912">
      <w:pPr>
        <w:pStyle w:val="ListParagraph"/>
        <w:numPr>
          <w:ilvl w:val="0"/>
          <w:numId w:val="1"/>
        </w:numPr>
        <w:tabs>
          <w:tab w:val="left" w:pos="3825"/>
        </w:tabs>
        <w:spacing w:line="240" w:lineRule="auto"/>
        <w:rPr>
          <w:rFonts w:cs="Times New Roman"/>
          <w:sz w:val="22"/>
          <w:szCs w:val="22"/>
        </w:rPr>
      </w:pPr>
      <w:r w:rsidRPr="000535CE">
        <w:rPr>
          <w:rFonts w:cs="Times New Roman"/>
          <w:sz w:val="22"/>
          <w:szCs w:val="22"/>
        </w:rPr>
        <w:t>Chongbei Zhao</w:t>
      </w:r>
      <w:r w:rsidR="00F5769A">
        <w:rPr>
          <w:rFonts w:cs="Times New Roman"/>
          <w:sz w:val="22"/>
          <w:szCs w:val="22"/>
        </w:rPr>
        <w:t xml:space="preserve"> (Lab </w:t>
      </w:r>
      <w:r w:rsidR="0069552B">
        <w:rPr>
          <w:rFonts w:cs="Times New Roman"/>
          <w:sz w:val="22"/>
          <w:szCs w:val="22"/>
        </w:rPr>
        <w:t>Representative</w:t>
      </w:r>
      <w:r w:rsidR="00F5769A">
        <w:rPr>
          <w:rFonts w:cs="Times New Roman"/>
          <w:sz w:val="22"/>
          <w:szCs w:val="22"/>
        </w:rPr>
        <w:t>)</w:t>
      </w:r>
    </w:p>
    <w:p w14:paraId="7D1F71B7" w14:textId="77777777" w:rsidR="000535CE" w:rsidRPr="000535CE" w:rsidRDefault="000535CE" w:rsidP="00CF3912">
      <w:pPr>
        <w:tabs>
          <w:tab w:val="left" w:pos="3825"/>
        </w:tabs>
        <w:rPr>
          <w:rFonts w:asciiTheme="minorHAnsi" w:hAnsiTheme="minorHAnsi"/>
          <w:b/>
          <w:bCs/>
          <w:sz w:val="22"/>
          <w:szCs w:val="22"/>
        </w:rPr>
      </w:pPr>
      <w:r w:rsidRPr="000535CE">
        <w:rPr>
          <w:rFonts w:asciiTheme="minorHAnsi" w:hAnsiTheme="minorHAnsi"/>
          <w:b/>
          <w:bCs/>
          <w:sz w:val="22"/>
          <w:szCs w:val="22"/>
        </w:rPr>
        <w:t>Non-Voting Members Present:</w:t>
      </w:r>
    </w:p>
    <w:p w14:paraId="55DD4379" w14:textId="77777777" w:rsidR="000535CE" w:rsidRPr="000535CE" w:rsidRDefault="000535CE" w:rsidP="00CF3912">
      <w:pPr>
        <w:pStyle w:val="ListParagraph"/>
        <w:numPr>
          <w:ilvl w:val="0"/>
          <w:numId w:val="2"/>
        </w:numPr>
        <w:tabs>
          <w:tab w:val="left" w:pos="3825"/>
        </w:tabs>
        <w:spacing w:line="240" w:lineRule="auto"/>
        <w:rPr>
          <w:rFonts w:cs="Times New Roman"/>
          <w:sz w:val="22"/>
          <w:szCs w:val="22"/>
        </w:rPr>
      </w:pPr>
      <w:r w:rsidRPr="000535CE">
        <w:rPr>
          <w:sz w:val="22"/>
          <w:szCs w:val="22"/>
        </w:rPr>
        <w:t xml:space="preserve">Jeff Haug </w:t>
      </w:r>
    </w:p>
    <w:p w14:paraId="1398CBE6" w14:textId="304DF495" w:rsidR="000535CE" w:rsidRPr="000535CE" w:rsidRDefault="000535CE" w:rsidP="00CF3912">
      <w:pPr>
        <w:pStyle w:val="ListParagraph"/>
        <w:numPr>
          <w:ilvl w:val="0"/>
          <w:numId w:val="2"/>
        </w:numPr>
        <w:tabs>
          <w:tab w:val="left" w:pos="3825"/>
        </w:tabs>
        <w:spacing w:line="240" w:lineRule="auto"/>
        <w:rPr>
          <w:rFonts w:cs="Times New Roman"/>
          <w:sz w:val="22"/>
          <w:szCs w:val="22"/>
        </w:rPr>
      </w:pPr>
      <w:r w:rsidRPr="000535CE">
        <w:rPr>
          <w:sz w:val="22"/>
          <w:szCs w:val="22"/>
        </w:rPr>
        <w:t>Leanne Wiedemann</w:t>
      </w:r>
      <w:r w:rsidR="00F5769A">
        <w:rPr>
          <w:sz w:val="22"/>
          <w:szCs w:val="22"/>
        </w:rPr>
        <w:t xml:space="preserve"> (Human Protections Administrator)</w:t>
      </w:r>
    </w:p>
    <w:p w14:paraId="2FC29A4C" w14:textId="77777777" w:rsidR="000535CE" w:rsidRPr="000535CE" w:rsidRDefault="000535CE" w:rsidP="00CF3912">
      <w:pPr>
        <w:pStyle w:val="ListParagraph"/>
        <w:numPr>
          <w:ilvl w:val="0"/>
          <w:numId w:val="2"/>
        </w:numPr>
        <w:tabs>
          <w:tab w:val="left" w:pos="3825"/>
        </w:tabs>
        <w:spacing w:line="240" w:lineRule="auto"/>
        <w:rPr>
          <w:rFonts w:cs="Times New Roman"/>
          <w:sz w:val="22"/>
          <w:szCs w:val="22"/>
        </w:rPr>
      </w:pPr>
      <w:r w:rsidRPr="000535CE">
        <w:rPr>
          <w:sz w:val="22"/>
          <w:szCs w:val="22"/>
        </w:rPr>
        <w:t>Brandy Lewis</w:t>
      </w:r>
    </w:p>
    <w:p w14:paraId="641A979F" w14:textId="77777777" w:rsidR="000535CE" w:rsidRPr="000535CE" w:rsidRDefault="000535CE" w:rsidP="00CF3912">
      <w:pPr>
        <w:pStyle w:val="ListParagraph"/>
        <w:numPr>
          <w:ilvl w:val="0"/>
          <w:numId w:val="2"/>
        </w:numPr>
        <w:tabs>
          <w:tab w:val="left" w:pos="3825"/>
        </w:tabs>
        <w:spacing w:line="240" w:lineRule="auto"/>
        <w:rPr>
          <w:rFonts w:cs="Times New Roman"/>
          <w:sz w:val="22"/>
          <w:szCs w:val="22"/>
        </w:rPr>
      </w:pPr>
      <w:r w:rsidRPr="000535CE">
        <w:rPr>
          <w:sz w:val="22"/>
          <w:szCs w:val="22"/>
        </w:rPr>
        <w:t>Lauren Benoist</w:t>
      </w:r>
    </w:p>
    <w:p w14:paraId="7DB9B759" w14:textId="77777777" w:rsidR="000535CE" w:rsidRPr="000535CE" w:rsidRDefault="000535CE" w:rsidP="00CF3912">
      <w:pPr>
        <w:tabs>
          <w:tab w:val="left" w:pos="3825"/>
        </w:tabs>
        <w:rPr>
          <w:rFonts w:asciiTheme="minorHAnsi" w:hAnsiTheme="minorHAnsi"/>
          <w:b/>
          <w:bCs/>
          <w:sz w:val="22"/>
          <w:szCs w:val="22"/>
        </w:rPr>
      </w:pPr>
      <w:r w:rsidRPr="000535CE">
        <w:rPr>
          <w:rFonts w:asciiTheme="minorHAnsi" w:hAnsiTheme="minorHAnsi"/>
          <w:b/>
          <w:bCs/>
          <w:sz w:val="22"/>
          <w:szCs w:val="22"/>
        </w:rPr>
        <w:t>Members Absent:</w:t>
      </w:r>
    </w:p>
    <w:p w14:paraId="21C69900" w14:textId="77777777" w:rsidR="00D724FB" w:rsidRDefault="00D724FB" w:rsidP="00D724FB">
      <w:pPr>
        <w:pStyle w:val="ListParagraph"/>
        <w:numPr>
          <w:ilvl w:val="0"/>
          <w:numId w:val="7"/>
        </w:numPr>
        <w:tabs>
          <w:tab w:val="left" w:pos="3825"/>
        </w:tabs>
        <w:spacing w:line="240" w:lineRule="auto"/>
        <w:rPr>
          <w:rFonts w:cs="Times New Roman"/>
          <w:sz w:val="22"/>
          <w:szCs w:val="22"/>
        </w:rPr>
      </w:pPr>
      <w:r w:rsidRPr="000535CE">
        <w:rPr>
          <w:rFonts w:cs="Times New Roman"/>
          <w:sz w:val="22"/>
          <w:szCs w:val="22"/>
        </w:rPr>
        <w:t>Randal Halfmann</w:t>
      </w:r>
      <w:r>
        <w:rPr>
          <w:rFonts w:cs="Times New Roman"/>
          <w:sz w:val="22"/>
          <w:szCs w:val="22"/>
        </w:rPr>
        <w:t xml:space="preserve"> (Lab Representative)</w:t>
      </w:r>
    </w:p>
    <w:p w14:paraId="5B52204B" w14:textId="0CA20602" w:rsidR="00D724FB" w:rsidRPr="00D724FB" w:rsidRDefault="00D724FB" w:rsidP="00D724FB">
      <w:pPr>
        <w:pStyle w:val="ListParagraph"/>
        <w:numPr>
          <w:ilvl w:val="0"/>
          <w:numId w:val="7"/>
        </w:numPr>
        <w:tabs>
          <w:tab w:val="left" w:pos="3825"/>
        </w:tabs>
        <w:spacing w:line="240" w:lineRule="auto"/>
        <w:rPr>
          <w:rFonts w:cs="Times New Roman"/>
          <w:sz w:val="22"/>
          <w:szCs w:val="22"/>
        </w:rPr>
      </w:pPr>
      <w:r w:rsidRPr="000535CE">
        <w:rPr>
          <w:rFonts w:cs="Times New Roman"/>
          <w:sz w:val="22"/>
          <w:szCs w:val="22"/>
        </w:rPr>
        <w:t>Doris Zhong</w:t>
      </w:r>
      <w:r>
        <w:rPr>
          <w:rFonts w:cs="Times New Roman"/>
          <w:sz w:val="22"/>
          <w:szCs w:val="22"/>
        </w:rPr>
        <w:t xml:space="preserve"> (Occupational Health Representative)</w:t>
      </w:r>
    </w:p>
    <w:p w14:paraId="11EF9119" w14:textId="77777777" w:rsidR="00C731C5" w:rsidRPr="00C731C5" w:rsidRDefault="00C731C5" w:rsidP="00C731C5">
      <w:pPr>
        <w:pStyle w:val="ListParagraph"/>
        <w:tabs>
          <w:tab w:val="left" w:pos="3825"/>
        </w:tabs>
        <w:spacing w:line="240" w:lineRule="auto"/>
        <w:rPr>
          <w:rFonts w:cs="Times New Roman"/>
          <w:sz w:val="22"/>
          <w:szCs w:val="22"/>
        </w:rPr>
      </w:pPr>
    </w:p>
    <w:p w14:paraId="0DD7F82A" w14:textId="77777777" w:rsidR="00B30884" w:rsidRDefault="000535CE" w:rsidP="00B30884">
      <w:pPr>
        <w:pStyle w:val="ListParagraph"/>
        <w:numPr>
          <w:ilvl w:val="0"/>
          <w:numId w:val="4"/>
        </w:numPr>
        <w:tabs>
          <w:tab w:val="left" w:pos="3825"/>
        </w:tabs>
        <w:spacing w:line="240" w:lineRule="auto"/>
        <w:ind w:left="360"/>
        <w:rPr>
          <w:b/>
          <w:bCs/>
          <w:sz w:val="22"/>
          <w:szCs w:val="22"/>
        </w:rPr>
      </w:pPr>
      <w:r w:rsidRPr="000535CE">
        <w:rPr>
          <w:b/>
          <w:bCs/>
          <w:sz w:val="22"/>
          <w:szCs w:val="22"/>
        </w:rPr>
        <w:t>Introduction Comments:</w:t>
      </w:r>
    </w:p>
    <w:p w14:paraId="2DD33C42" w14:textId="3ECD2F67" w:rsidR="00B30884" w:rsidRPr="00B30884" w:rsidRDefault="00CF3912" w:rsidP="00B30884">
      <w:pPr>
        <w:pStyle w:val="ListParagraph"/>
        <w:numPr>
          <w:ilvl w:val="1"/>
          <w:numId w:val="4"/>
        </w:numPr>
        <w:tabs>
          <w:tab w:val="left" w:pos="3825"/>
        </w:tabs>
        <w:spacing w:line="240" w:lineRule="auto"/>
        <w:rPr>
          <w:b/>
          <w:bCs/>
          <w:sz w:val="22"/>
          <w:szCs w:val="22"/>
        </w:rPr>
      </w:pPr>
      <w:r w:rsidRPr="00B30884">
        <w:rPr>
          <w:b/>
          <w:bCs/>
          <w:sz w:val="22"/>
          <w:szCs w:val="22"/>
        </w:rPr>
        <w:t>Call to Order:</w:t>
      </w:r>
      <w:r w:rsidRPr="00B30884">
        <w:rPr>
          <w:rFonts w:cs="Calibri"/>
          <w:color w:val="000000"/>
          <w:sz w:val="22"/>
          <w:szCs w:val="22"/>
        </w:rPr>
        <w:t xml:space="preserve"> </w:t>
      </w:r>
      <w:r w:rsidRPr="00B30884">
        <w:rPr>
          <w:sz w:val="22"/>
          <w:szCs w:val="22"/>
        </w:rPr>
        <w:t xml:space="preserve">The Institutional Biosafety Committee (IBC) Chair called the meeting to order at </w:t>
      </w:r>
      <w:r w:rsidR="00D724FB">
        <w:rPr>
          <w:sz w:val="22"/>
          <w:szCs w:val="22"/>
        </w:rPr>
        <w:t>1</w:t>
      </w:r>
      <w:r w:rsidRPr="00B30884">
        <w:rPr>
          <w:sz w:val="22"/>
          <w:szCs w:val="22"/>
        </w:rPr>
        <w:t>2:00 p.m. The IBC has 8 voting members, and 5 members are required to conduct business.  A quorum was present.</w:t>
      </w:r>
    </w:p>
    <w:p w14:paraId="3C55CAB3" w14:textId="48E33293" w:rsidR="002C0BDB" w:rsidRPr="002C0BDB" w:rsidRDefault="002C0BDB" w:rsidP="002C0BDB">
      <w:pPr>
        <w:pStyle w:val="ListParagraph"/>
        <w:numPr>
          <w:ilvl w:val="1"/>
          <w:numId w:val="4"/>
        </w:numPr>
        <w:rPr>
          <w:b/>
          <w:bCs/>
          <w:sz w:val="22"/>
          <w:szCs w:val="22"/>
        </w:rPr>
      </w:pPr>
      <w:r w:rsidRPr="002C0BDB">
        <w:rPr>
          <w:sz w:val="22"/>
          <w:szCs w:val="22"/>
        </w:rPr>
        <w:t>Introduction of new member, Tim Corbin</w:t>
      </w:r>
      <w:r w:rsidRPr="002C0BDB">
        <w:rPr>
          <w:b/>
          <w:bCs/>
          <w:sz w:val="22"/>
          <w:szCs w:val="22"/>
        </w:rPr>
        <w:t xml:space="preserve">. </w:t>
      </w:r>
      <w:r w:rsidRPr="002C0BDB">
        <w:rPr>
          <w:sz w:val="22"/>
          <w:szCs w:val="22"/>
        </w:rPr>
        <w:t>Tim joins as the new animal expert, as Michael Durnin has left the Institute.</w:t>
      </w:r>
    </w:p>
    <w:p w14:paraId="6EE31B1C" w14:textId="0A07366C" w:rsidR="00CF3912" w:rsidRPr="00B30884" w:rsidRDefault="002C0BDB" w:rsidP="00B30884">
      <w:pPr>
        <w:pStyle w:val="ListParagraph"/>
        <w:numPr>
          <w:ilvl w:val="1"/>
          <w:numId w:val="4"/>
        </w:numPr>
        <w:tabs>
          <w:tab w:val="left" w:pos="3825"/>
        </w:tabs>
        <w:spacing w:after="0" w:line="240" w:lineRule="auto"/>
        <w:rPr>
          <w:b/>
          <w:bCs/>
          <w:sz w:val="22"/>
          <w:szCs w:val="22"/>
        </w:rPr>
      </w:pPr>
      <w:r>
        <w:rPr>
          <w:b/>
          <w:bCs/>
          <w:sz w:val="22"/>
          <w:szCs w:val="22"/>
        </w:rPr>
        <w:t>May</w:t>
      </w:r>
      <w:r w:rsidR="00CF3912" w:rsidRPr="00B30884">
        <w:rPr>
          <w:b/>
          <w:bCs/>
          <w:sz w:val="22"/>
          <w:szCs w:val="22"/>
        </w:rPr>
        <w:t xml:space="preserve"> Meeting Minutes: </w:t>
      </w:r>
      <w:r w:rsidR="00CF3912" w:rsidRPr="00B30884">
        <w:rPr>
          <w:sz w:val="22"/>
          <w:szCs w:val="22"/>
        </w:rPr>
        <w:t xml:space="preserve">The minutes of the </w:t>
      </w:r>
      <w:r w:rsidR="00D724FB">
        <w:rPr>
          <w:sz w:val="22"/>
          <w:szCs w:val="22"/>
        </w:rPr>
        <w:t>May</w:t>
      </w:r>
      <w:r w:rsidR="00CF3912" w:rsidRPr="00B30884">
        <w:rPr>
          <w:sz w:val="22"/>
          <w:szCs w:val="22"/>
        </w:rPr>
        <w:t xml:space="preserve"> 2</w:t>
      </w:r>
      <w:r w:rsidR="00D724FB">
        <w:rPr>
          <w:sz w:val="22"/>
          <w:szCs w:val="22"/>
        </w:rPr>
        <w:t>9</w:t>
      </w:r>
      <w:r w:rsidR="00CF3912" w:rsidRPr="00B30884">
        <w:rPr>
          <w:sz w:val="22"/>
          <w:szCs w:val="22"/>
          <w:vertAlign w:val="superscript"/>
        </w:rPr>
        <w:t>th</w:t>
      </w:r>
      <w:r w:rsidR="00B30884">
        <w:rPr>
          <w:sz w:val="22"/>
          <w:szCs w:val="22"/>
          <w:vertAlign w:val="superscript"/>
        </w:rPr>
        <w:t xml:space="preserve"> </w:t>
      </w:r>
      <w:r w:rsidR="00CF3912" w:rsidRPr="00B30884">
        <w:rPr>
          <w:sz w:val="22"/>
          <w:szCs w:val="22"/>
        </w:rPr>
        <w:t xml:space="preserve">meeting were included as a handout. </w:t>
      </w:r>
    </w:p>
    <w:p w14:paraId="31D5E549" w14:textId="51F9F4CA" w:rsidR="00CF3912" w:rsidRPr="00CF3912" w:rsidRDefault="00CF3912" w:rsidP="00B30884">
      <w:pPr>
        <w:tabs>
          <w:tab w:val="left" w:pos="3825"/>
        </w:tabs>
        <w:ind w:left="1980"/>
        <w:rPr>
          <w:rFonts w:asciiTheme="minorHAnsi" w:hAnsiTheme="minorHAnsi"/>
          <w:sz w:val="22"/>
          <w:szCs w:val="22"/>
        </w:rPr>
      </w:pPr>
      <w:r w:rsidRPr="00CF3912">
        <w:rPr>
          <w:rFonts w:asciiTheme="minorHAnsi" w:hAnsiTheme="minorHAnsi"/>
          <w:b/>
          <w:bCs/>
          <w:sz w:val="22"/>
          <w:szCs w:val="22"/>
        </w:rPr>
        <w:t>Discussion of the minutes:</w:t>
      </w:r>
      <w:r w:rsidRPr="00CF3912">
        <w:rPr>
          <w:rFonts w:asciiTheme="minorHAnsi" w:hAnsiTheme="minorHAnsi"/>
          <w:sz w:val="22"/>
          <w:szCs w:val="22"/>
        </w:rPr>
        <w:t xml:space="preserve"> </w:t>
      </w:r>
      <w:r w:rsidR="00D724FB">
        <w:rPr>
          <w:rFonts w:asciiTheme="minorHAnsi" w:hAnsiTheme="minorHAnsi"/>
          <w:sz w:val="22"/>
          <w:szCs w:val="22"/>
        </w:rPr>
        <w:t>Please note the new format</w:t>
      </w:r>
      <w:r w:rsidR="002C0BDB">
        <w:rPr>
          <w:rFonts w:asciiTheme="minorHAnsi" w:hAnsiTheme="minorHAnsi"/>
          <w:sz w:val="22"/>
          <w:szCs w:val="22"/>
        </w:rPr>
        <w:t xml:space="preserve"> which includes the information requested by </w:t>
      </w:r>
      <w:r w:rsidR="00D2053B">
        <w:rPr>
          <w:rFonts w:asciiTheme="minorHAnsi" w:hAnsiTheme="minorHAnsi"/>
          <w:sz w:val="22"/>
          <w:szCs w:val="22"/>
        </w:rPr>
        <w:t>the Office of Science Policy.</w:t>
      </w:r>
      <w:r w:rsidR="002C0BDB">
        <w:rPr>
          <w:rFonts w:asciiTheme="minorHAnsi" w:hAnsiTheme="minorHAnsi"/>
          <w:sz w:val="22"/>
          <w:szCs w:val="22"/>
        </w:rPr>
        <w:t xml:space="preserve"> All meetings that occur after July 1</w:t>
      </w:r>
      <w:r w:rsidR="002C0BDB" w:rsidRPr="002C0BDB">
        <w:rPr>
          <w:rFonts w:asciiTheme="minorHAnsi" w:hAnsiTheme="minorHAnsi"/>
          <w:sz w:val="22"/>
          <w:szCs w:val="22"/>
          <w:vertAlign w:val="superscript"/>
        </w:rPr>
        <w:t>st</w:t>
      </w:r>
      <w:r w:rsidR="002C0BDB">
        <w:rPr>
          <w:rFonts w:asciiTheme="minorHAnsi" w:hAnsiTheme="minorHAnsi"/>
          <w:sz w:val="22"/>
          <w:szCs w:val="22"/>
        </w:rPr>
        <w:t xml:space="preserve"> must be posted on our public website. </w:t>
      </w:r>
    </w:p>
    <w:p w14:paraId="6378125B" w14:textId="2B390A74" w:rsidR="00CF3912" w:rsidRPr="00CF3912" w:rsidRDefault="00CF3912" w:rsidP="00CF3912">
      <w:pPr>
        <w:tabs>
          <w:tab w:val="left" w:pos="3825"/>
        </w:tabs>
        <w:ind w:left="1980"/>
        <w:rPr>
          <w:rFonts w:asciiTheme="minorHAnsi" w:hAnsiTheme="minorHAnsi"/>
          <w:sz w:val="22"/>
          <w:szCs w:val="22"/>
        </w:rPr>
      </w:pPr>
      <w:r w:rsidRPr="00CF3912">
        <w:rPr>
          <w:rFonts w:asciiTheme="minorHAnsi" w:hAnsiTheme="minorHAnsi"/>
          <w:b/>
          <w:bCs/>
          <w:sz w:val="22"/>
          <w:szCs w:val="22"/>
        </w:rPr>
        <w:t>Motion:</w:t>
      </w:r>
      <w:r w:rsidRPr="00CF3912">
        <w:rPr>
          <w:rFonts w:asciiTheme="minorHAnsi" w:hAnsiTheme="minorHAnsi"/>
          <w:sz w:val="22"/>
          <w:szCs w:val="22"/>
        </w:rPr>
        <w:t xml:space="preserve"> approve the minutes as </w:t>
      </w:r>
      <w:r w:rsidR="002C0BDB">
        <w:rPr>
          <w:rFonts w:asciiTheme="minorHAnsi" w:hAnsiTheme="minorHAnsi"/>
          <w:sz w:val="22"/>
          <w:szCs w:val="22"/>
        </w:rPr>
        <w:t>edited.</w:t>
      </w:r>
    </w:p>
    <w:p w14:paraId="777B7881" w14:textId="7348E14B" w:rsidR="00CF3912" w:rsidRPr="00CF3912" w:rsidRDefault="00CF3912" w:rsidP="00CF3912">
      <w:pPr>
        <w:tabs>
          <w:tab w:val="left" w:pos="3825"/>
        </w:tabs>
        <w:ind w:left="1980"/>
        <w:rPr>
          <w:rFonts w:asciiTheme="minorHAnsi" w:hAnsiTheme="minorHAnsi"/>
          <w:sz w:val="22"/>
          <w:szCs w:val="22"/>
        </w:rPr>
      </w:pPr>
      <w:r w:rsidRPr="00CF3912">
        <w:rPr>
          <w:rFonts w:asciiTheme="minorHAnsi" w:hAnsiTheme="minorHAnsi"/>
          <w:b/>
          <w:bCs/>
          <w:sz w:val="22"/>
          <w:szCs w:val="22"/>
        </w:rPr>
        <w:t>Votes:</w:t>
      </w:r>
      <w:r w:rsidRPr="00CF3912">
        <w:rPr>
          <w:rFonts w:asciiTheme="minorHAnsi" w:hAnsiTheme="minorHAnsi"/>
          <w:sz w:val="22"/>
          <w:szCs w:val="22"/>
        </w:rPr>
        <w:t xml:space="preserve"> For: </w:t>
      </w:r>
      <w:r w:rsidR="002C0BDB">
        <w:rPr>
          <w:rFonts w:asciiTheme="minorHAnsi" w:hAnsiTheme="minorHAnsi"/>
          <w:sz w:val="22"/>
          <w:szCs w:val="22"/>
        </w:rPr>
        <w:t>6</w:t>
      </w:r>
      <w:r w:rsidRPr="00CF3912">
        <w:rPr>
          <w:rFonts w:asciiTheme="minorHAnsi" w:hAnsiTheme="minorHAnsi"/>
          <w:sz w:val="22"/>
          <w:szCs w:val="22"/>
        </w:rPr>
        <w:t>, Against: 0, Abstain: 0</w:t>
      </w:r>
    </w:p>
    <w:p w14:paraId="5BAFAC85" w14:textId="22C516A3" w:rsidR="00CF3912" w:rsidRPr="00CF3912" w:rsidRDefault="00CF3912" w:rsidP="004B7283">
      <w:pPr>
        <w:pStyle w:val="ListParagraph"/>
        <w:numPr>
          <w:ilvl w:val="1"/>
          <w:numId w:val="4"/>
        </w:numPr>
        <w:tabs>
          <w:tab w:val="left" w:pos="1440"/>
          <w:tab w:val="left" w:pos="1530"/>
          <w:tab w:val="left" w:pos="3825"/>
        </w:tabs>
        <w:spacing w:line="240" w:lineRule="auto"/>
        <w:rPr>
          <w:b/>
          <w:bCs/>
          <w:sz w:val="22"/>
          <w:szCs w:val="22"/>
        </w:rPr>
      </w:pPr>
      <w:r w:rsidRPr="00CF3912">
        <w:rPr>
          <w:b/>
          <w:bCs/>
          <w:sz w:val="22"/>
          <w:szCs w:val="22"/>
        </w:rPr>
        <w:t xml:space="preserve">Conflicts of Interest: </w:t>
      </w:r>
      <w:r w:rsidRPr="00CF3912">
        <w:rPr>
          <w:sz w:val="22"/>
          <w:szCs w:val="22"/>
        </w:rPr>
        <w:t>The IBC Chair reminded all members present that no member of an IBC may be involved (except to provide information requested by the Institutional Biosafety Committee) in the review or approval of a project in which he/she has been or expects to be engaged or has a direct financial interest. Committee members with a conflict of interest will be annotated in the “VOTES” section.</w:t>
      </w:r>
    </w:p>
    <w:p w14:paraId="25812437" w14:textId="77777777" w:rsidR="000535CE" w:rsidRPr="000535CE" w:rsidRDefault="000535CE" w:rsidP="004B7283">
      <w:pPr>
        <w:pStyle w:val="ListParagraph"/>
        <w:spacing w:line="240" w:lineRule="auto"/>
        <w:rPr>
          <w:sz w:val="22"/>
          <w:szCs w:val="22"/>
        </w:rPr>
      </w:pPr>
    </w:p>
    <w:p w14:paraId="78320D16" w14:textId="77777777" w:rsidR="00B30884" w:rsidRDefault="000535CE" w:rsidP="004B7283">
      <w:pPr>
        <w:pStyle w:val="ListParagraph"/>
        <w:numPr>
          <w:ilvl w:val="0"/>
          <w:numId w:val="4"/>
        </w:numPr>
        <w:tabs>
          <w:tab w:val="left" w:pos="3825"/>
        </w:tabs>
        <w:spacing w:line="240" w:lineRule="auto"/>
        <w:ind w:left="360"/>
        <w:rPr>
          <w:b/>
          <w:bCs/>
          <w:sz w:val="22"/>
          <w:szCs w:val="22"/>
        </w:rPr>
      </w:pPr>
      <w:r w:rsidRPr="000535CE">
        <w:rPr>
          <w:b/>
          <w:bCs/>
          <w:sz w:val="22"/>
          <w:szCs w:val="22"/>
        </w:rPr>
        <w:t>Old Business:</w:t>
      </w:r>
    </w:p>
    <w:p w14:paraId="57CC2F9A" w14:textId="70B4B018" w:rsidR="00B30884" w:rsidRPr="00517F53" w:rsidRDefault="009A1154" w:rsidP="004B7283">
      <w:pPr>
        <w:pStyle w:val="ListParagraph"/>
        <w:numPr>
          <w:ilvl w:val="1"/>
          <w:numId w:val="4"/>
        </w:numPr>
        <w:tabs>
          <w:tab w:val="left" w:pos="3825"/>
        </w:tabs>
        <w:spacing w:line="240" w:lineRule="auto"/>
        <w:rPr>
          <w:sz w:val="22"/>
          <w:szCs w:val="22"/>
        </w:rPr>
      </w:pPr>
      <w:r w:rsidRPr="009A1154">
        <w:rPr>
          <w:b/>
          <w:bCs/>
          <w:sz w:val="22"/>
          <w:szCs w:val="22"/>
        </w:rPr>
        <w:t>Current IBC Registration List</w:t>
      </w:r>
      <w:r w:rsidRPr="00517F53">
        <w:rPr>
          <w:sz w:val="22"/>
          <w:szCs w:val="22"/>
        </w:rPr>
        <w:t xml:space="preserve">: </w:t>
      </w:r>
      <w:r w:rsidR="00B30884" w:rsidRPr="00517F53">
        <w:rPr>
          <w:sz w:val="22"/>
          <w:szCs w:val="22"/>
        </w:rPr>
        <w:t xml:space="preserve">A list of current approved IBC Registrations </w:t>
      </w:r>
      <w:r w:rsidR="00A56DFA">
        <w:rPr>
          <w:sz w:val="22"/>
          <w:szCs w:val="22"/>
        </w:rPr>
        <w:t>has been</w:t>
      </w:r>
      <w:r w:rsidR="00B30884" w:rsidRPr="00517F53">
        <w:rPr>
          <w:sz w:val="22"/>
          <w:szCs w:val="22"/>
        </w:rPr>
        <w:t xml:space="preserve"> included as a handout. </w:t>
      </w:r>
    </w:p>
    <w:p w14:paraId="3E9CF3EC" w14:textId="51800AD7" w:rsidR="00B30884" w:rsidRDefault="00B30884" w:rsidP="004B7283">
      <w:pPr>
        <w:pStyle w:val="ListParagraph"/>
        <w:numPr>
          <w:ilvl w:val="1"/>
          <w:numId w:val="4"/>
        </w:numPr>
        <w:tabs>
          <w:tab w:val="left" w:pos="3825"/>
        </w:tabs>
        <w:spacing w:line="240" w:lineRule="auto"/>
        <w:rPr>
          <w:sz w:val="22"/>
          <w:szCs w:val="22"/>
        </w:rPr>
      </w:pPr>
      <w:r w:rsidRPr="009A1154">
        <w:rPr>
          <w:b/>
          <w:bCs/>
          <w:sz w:val="22"/>
          <w:szCs w:val="22"/>
        </w:rPr>
        <w:lastRenderedPageBreak/>
        <w:t>Minor Amendments</w:t>
      </w:r>
      <w:r>
        <w:rPr>
          <w:sz w:val="22"/>
          <w:szCs w:val="22"/>
        </w:rPr>
        <w:t xml:space="preserve"> (</w:t>
      </w:r>
      <w:r w:rsidR="009A1154">
        <w:rPr>
          <w:sz w:val="22"/>
          <w:szCs w:val="22"/>
        </w:rPr>
        <w:t>a</w:t>
      </w:r>
      <w:r>
        <w:rPr>
          <w:sz w:val="22"/>
          <w:szCs w:val="22"/>
        </w:rPr>
        <w:t>pproved by Chair since last meeting):</w:t>
      </w:r>
    </w:p>
    <w:p w14:paraId="44258C6C" w14:textId="23BDB235" w:rsidR="002C0BDB" w:rsidRPr="002C0BDB" w:rsidRDefault="002C0BDB" w:rsidP="002C0BDB">
      <w:pPr>
        <w:pStyle w:val="ListParagraph"/>
        <w:numPr>
          <w:ilvl w:val="2"/>
          <w:numId w:val="4"/>
        </w:numPr>
        <w:rPr>
          <w:sz w:val="22"/>
          <w:szCs w:val="22"/>
        </w:rPr>
      </w:pPr>
      <w:r w:rsidRPr="002C0BDB">
        <w:rPr>
          <w:sz w:val="22"/>
          <w:szCs w:val="22"/>
        </w:rPr>
        <w:t xml:space="preserve">IBC-2024-07-TRT – Change in PI from M. Durnin to T. Corbin. </w:t>
      </w:r>
    </w:p>
    <w:p w14:paraId="54F43F3D" w14:textId="786012E3" w:rsidR="00B30884" w:rsidRDefault="00B30884" w:rsidP="004B7283">
      <w:pPr>
        <w:pStyle w:val="ListParagraph"/>
        <w:numPr>
          <w:ilvl w:val="1"/>
          <w:numId w:val="4"/>
        </w:numPr>
        <w:spacing w:line="240" w:lineRule="auto"/>
        <w:rPr>
          <w:sz w:val="22"/>
          <w:szCs w:val="22"/>
        </w:rPr>
      </w:pPr>
      <w:r w:rsidRPr="009A1154">
        <w:rPr>
          <w:b/>
          <w:bCs/>
          <w:sz w:val="22"/>
          <w:szCs w:val="22"/>
        </w:rPr>
        <w:t>Inactivated Registrations</w:t>
      </w:r>
      <w:r w:rsidRPr="00B30884">
        <w:rPr>
          <w:sz w:val="22"/>
          <w:szCs w:val="22"/>
        </w:rPr>
        <w:t xml:space="preserve"> </w:t>
      </w:r>
      <w:r w:rsidR="009A1154" w:rsidRPr="009A1154">
        <w:rPr>
          <w:sz w:val="22"/>
          <w:szCs w:val="22"/>
        </w:rPr>
        <w:t>(</w:t>
      </w:r>
      <w:r w:rsidRPr="009A1154">
        <w:rPr>
          <w:sz w:val="22"/>
          <w:szCs w:val="22"/>
        </w:rPr>
        <w:t>since last meeting</w:t>
      </w:r>
      <w:r w:rsidR="009A1154" w:rsidRPr="009A1154">
        <w:rPr>
          <w:sz w:val="22"/>
          <w:szCs w:val="22"/>
        </w:rPr>
        <w:t>)</w:t>
      </w:r>
      <w:r w:rsidRPr="009A1154">
        <w:rPr>
          <w:sz w:val="22"/>
          <w:szCs w:val="22"/>
        </w:rPr>
        <w:t>:</w:t>
      </w:r>
      <w:r w:rsidRPr="00B30884">
        <w:rPr>
          <w:sz w:val="22"/>
          <w:szCs w:val="22"/>
        </w:rPr>
        <w:t xml:space="preserve"> </w:t>
      </w:r>
    </w:p>
    <w:p w14:paraId="2245F93C" w14:textId="77777777" w:rsidR="002C0BDB" w:rsidRPr="002C0BDB" w:rsidRDefault="002C0BDB" w:rsidP="002C0BDB">
      <w:pPr>
        <w:pStyle w:val="ListParagraph"/>
        <w:numPr>
          <w:ilvl w:val="2"/>
          <w:numId w:val="4"/>
        </w:numPr>
        <w:rPr>
          <w:sz w:val="22"/>
          <w:szCs w:val="22"/>
        </w:rPr>
      </w:pPr>
      <w:r w:rsidRPr="002C0BDB">
        <w:rPr>
          <w:sz w:val="22"/>
          <w:szCs w:val="22"/>
        </w:rPr>
        <w:t>IBC-2018-05-nro (N. Rohner– Study of diabetes and metabolic syndrome in mice)</w:t>
      </w:r>
    </w:p>
    <w:p w14:paraId="717742F8" w14:textId="77777777" w:rsidR="002C0BDB" w:rsidRPr="002C0BDB" w:rsidRDefault="002C0BDB" w:rsidP="002C0BDB">
      <w:pPr>
        <w:pStyle w:val="ListParagraph"/>
        <w:numPr>
          <w:ilvl w:val="2"/>
          <w:numId w:val="4"/>
        </w:numPr>
        <w:rPr>
          <w:sz w:val="22"/>
          <w:szCs w:val="22"/>
        </w:rPr>
      </w:pPr>
      <w:r w:rsidRPr="002C0BDB">
        <w:rPr>
          <w:sz w:val="22"/>
          <w:szCs w:val="22"/>
        </w:rPr>
        <w:t>IBC-2023-02-rsh (S. Hawley/K. Si – Bombyx mori Transformation)</w:t>
      </w:r>
    </w:p>
    <w:p w14:paraId="07510B93" w14:textId="77777777" w:rsidR="002C0BDB" w:rsidRPr="002C0BDB" w:rsidRDefault="002C0BDB" w:rsidP="002C0BDB">
      <w:pPr>
        <w:pStyle w:val="ListParagraph"/>
        <w:numPr>
          <w:ilvl w:val="2"/>
          <w:numId w:val="4"/>
        </w:numPr>
        <w:rPr>
          <w:sz w:val="22"/>
          <w:szCs w:val="22"/>
        </w:rPr>
      </w:pPr>
      <w:r w:rsidRPr="002C0BDB">
        <w:rPr>
          <w:sz w:val="22"/>
          <w:szCs w:val="22"/>
        </w:rPr>
        <w:t>IBC-2015-02-nro (N. Rohner/H. Marshall - Generation and maintenance of transgenic fish to study the adaptation of fish to extreme environments)</w:t>
      </w:r>
    </w:p>
    <w:p w14:paraId="4B35B409" w14:textId="77777777" w:rsidR="002C0BDB" w:rsidRPr="002C0BDB" w:rsidRDefault="002C0BDB" w:rsidP="002C0BDB">
      <w:pPr>
        <w:pStyle w:val="ListParagraph"/>
        <w:numPr>
          <w:ilvl w:val="2"/>
          <w:numId w:val="4"/>
        </w:numPr>
        <w:rPr>
          <w:sz w:val="22"/>
          <w:szCs w:val="22"/>
        </w:rPr>
      </w:pPr>
      <w:r w:rsidRPr="002C0BDB">
        <w:rPr>
          <w:sz w:val="22"/>
          <w:szCs w:val="22"/>
        </w:rPr>
        <w:t>IBC-2004-16-cry (R. Yu/H. Marshall - Neural Activity and Olfactory Circuit Formation (animal))</w:t>
      </w:r>
    </w:p>
    <w:p w14:paraId="6648887F" w14:textId="77777777" w:rsidR="002C0BDB" w:rsidRPr="002C0BDB" w:rsidRDefault="002C0BDB" w:rsidP="002C0BDB">
      <w:pPr>
        <w:pStyle w:val="ListParagraph"/>
        <w:numPr>
          <w:ilvl w:val="2"/>
          <w:numId w:val="4"/>
        </w:numPr>
        <w:rPr>
          <w:sz w:val="22"/>
          <w:szCs w:val="22"/>
        </w:rPr>
      </w:pPr>
      <w:r w:rsidRPr="002C0BDB">
        <w:rPr>
          <w:sz w:val="22"/>
          <w:szCs w:val="22"/>
        </w:rPr>
        <w:t>IBC-2011-18-cry (R. Yu/H. Marshall - Neurobiology of Olfaction (Adeno-Associated viral infections, animals - BSL1))</w:t>
      </w:r>
    </w:p>
    <w:p w14:paraId="021BDA1C" w14:textId="13F197C2" w:rsidR="002C0BDB" w:rsidRPr="002C0BDB" w:rsidRDefault="002C0BDB" w:rsidP="002C0BDB">
      <w:pPr>
        <w:pStyle w:val="ListParagraph"/>
        <w:numPr>
          <w:ilvl w:val="2"/>
          <w:numId w:val="4"/>
        </w:numPr>
        <w:rPr>
          <w:sz w:val="22"/>
          <w:szCs w:val="22"/>
        </w:rPr>
      </w:pPr>
      <w:r w:rsidRPr="002C0BDB">
        <w:rPr>
          <w:sz w:val="22"/>
          <w:szCs w:val="22"/>
        </w:rPr>
        <w:t>IBC-2009-14-zyu (Z. Yu – Expressing recombinant protein in E. coli (BL21))</w:t>
      </w:r>
    </w:p>
    <w:p w14:paraId="38949F2C" w14:textId="77777777" w:rsidR="00B30884" w:rsidRDefault="00B30884" w:rsidP="004B7283">
      <w:pPr>
        <w:pStyle w:val="ListParagraph"/>
        <w:numPr>
          <w:ilvl w:val="1"/>
          <w:numId w:val="4"/>
        </w:numPr>
        <w:spacing w:line="240" w:lineRule="auto"/>
        <w:rPr>
          <w:sz w:val="22"/>
          <w:szCs w:val="22"/>
        </w:rPr>
      </w:pPr>
      <w:r w:rsidRPr="009A1154">
        <w:rPr>
          <w:b/>
          <w:bCs/>
          <w:sz w:val="22"/>
          <w:szCs w:val="22"/>
        </w:rPr>
        <w:t>Continuation of updates to Human Primate Cell Line (HPCL) registrations</w:t>
      </w:r>
      <w:r w:rsidRPr="00B30884">
        <w:rPr>
          <w:sz w:val="22"/>
          <w:szCs w:val="22"/>
        </w:rPr>
        <w:t xml:space="preserve">:  </w:t>
      </w:r>
    </w:p>
    <w:p w14:paraId="6FEF96E0" w14:textId="77777777" w:rsidR="00D2053B" w:rsidRPr="00D2053B" w:rsidRDefault="00D2053B" w:rsidP="00D2053B">
      <w:pPr>
        <w:pStyle w:val="ListParagraph"/>
        <w:numPr>
          <w:ilvl w:val="2"/>
          <w:numId w:val="4"/>
        </w:numPr>
        <w:rPr>
          <w:sz w:val="22"/>
          <w:szCs w:val="22"/>
        </w:rPr>
      </w:pPr>
      <w:r w:rsidRPr="00D2053B">
        <w:rPr>
          <w:sz w:val="22"/>
          <w:szCs w:val="22"/>
        </w:rPr>
        <w:t>HPCL-003-lil – added GM25256, PDM-5, PDM-7, PDM-9, MDF10A, and AG09173-1336 cell lines.</w:t>
      </w:r>
    </w:p>
    <w:p w14:paraId="557C05E9" w14:textId="77777777" w:rsidR="00D2053B" w:rsidRPr="00D2053B" w:rsidRDefault="00D2053B" w:rsidP="00D2053B">
      <w:pPr>
        <w:pStyle w:val="ListParagraph"/>
        <w:numPr>
          <w:ilvl w:val="2"/>
          <w:numId w:val="4"/>
        </w:numPr>
        <w:rPr>
          <w:sz w:val="22"/>
          <w:szCs w:val="22"/>
        </w:rPr>
      </w:pPr>
      <w:r w:rsidRPr="00D2053B">
        <w:rPr>
          <w:sz w:val="22"/>
          <w:szCs w:val="22"/>
        </w:rPr>
        <w:t xml:space="preserve">HPCL-025-jeg – added A-673, A-375, Buck, France, Paris, Maisie, and </w:t>
      </w:r>
      <w:proofErr w:type="spellStart"/>
      <w:r w:rsidRPr="00D2053B">
        <w:rPr>
          <w:sz w:val="22"/>
          <w:szCs w:val="22"/>
        </w:rPr>
        <w:t>Bozemann</w:t>
      </w:r>
      <w:proofErr w:type="spellEnd"/>
      <w:r w:rsidRPr="00D2053B">
        <w:rPr>
          <w:sz w:val="22"/>
          <w:szCs w:val="22"/>
        </w:rPr>
        <w:t xml:space="preserve"> cell lines.</w:t>
      </w:r>
    </w:p>
    <w:p w14:paraId="76E0C112" w14:textId="3844D9CB" w:rsidR="00D2053B" w:rsidRPr="00D2053B" w:rsidRDefault="00D2053B" w:rsidP="00D2053B">
      <w:pPr>
        <w:pStyle w:val="ListParagraph"/>
        <w:numPr>
          <w:ilvl w:val="2"/>
          <w:numId w:val="4"/>
        </w:numPr>
        <w:rPr>
          <w:sz w:val="22"/>
          <w:szCs w:val="22"/>
        </w:rPr>
      </w:pPr>
      <w:r w:rsidRPr="00D2053B">
        <w:rPr>
          <w:sz w:val="22"/>
          <w:szCs w:val="22"/>
        </w:rPr>
        <w:t>HPCL-038-kko – added AICS-0090-391 cell line.</w:t>
      </w:r>
    </w:p>
    <w:p w14:paraId="0C811CCC" w14:textId="77777777" w:rsidR="00D2053B" w:rsidRDefault="00B30884" w:rsidP="004B7283">
      <w:pPr>
        <w:pStyle w:val="ListParagraph"/>
        <w:numPr>
          <w:ilvl w:val="1"/>
          <w:numId w:val="4"/>
        </w:numPr>
        <w:tabs>
          <w:tab w:val="left" w:pos="3825"/>
        </w:tabs>
        <w:spacing w:line="240" w:lineRule="auto"/>
        <w:rPr>
          <w:sz w:val="22"/>
          <w:szCs w:val="22"/>
        </w:rPr>
      </w:pPr>
      <w:r w:rsidRPr="009A1154">
        <w:rPr>
          <w:b/>
          <w:bCs/>
          <w:sz w:val="22"/>
          <w:szCs w:val="22"/>
        </w:rPr>
        <w:t>Update from Biosafety Officer (BSO)</w:t>
      </w:r>
      <w:r w:rsidRPr="00B30884">
        <w:rPr>
          <w:sz w:val="22"/>
          <w:szCs w:val="22"/>
        </w:rPr>
        <w:t xml:space="preserve"> – </w:t>
      </w:r>
    </w:p>
    <w:p w14:paraId="720B39A4" w14:textId="7806AFD3" w:rsidR="00B30884" w:rsidRDefault="00D2053B" w:rsidP="00D2053B">
      <w:pPr>
        <w:pStyle w:val="ListParagraph"/>
        <w:numPr>
          <w:ilvl w:val="2"/>
          <w:numId w:val="4"/>
        </w:numPr>
        <w:tabs>
          <w:tab w:val="left" w:pos="3825"/>
        </w:tabs>
        <w:spacing w:line="240" w:lineRule="auto"/>
        <w:rPr>
          <w:sz w:val="22"/>
          <w:szCs w:val="22"/>
        </w:rPr>
      </w:pPr>
      <w:r>
        <w:rPr>
          <w:sz w:val="22"/>
          <w:szCs w:val="22"/>
        </w:rPr>
        <w:t xml:space="preserve">EH&amp;S continues to conduct inspections of the BSL2 rooms every six weeks. We are seeing improvements in the shared suites. </w:t>
      </w:r>
    </w:p>
    <w:p w14:paraId="6CEDBB9E" w14:textId="39DC99D1" w:rsidR="00D2053B" w:rsidRPr="00B30884" w:rsidRDefault="00D2053B" w:rsidP="00D2053B">
      <w:pPr>
        <w:pStyle w:val="ListParagraph"/>
        <w:numPr>
          <w:ilvl w:val="2"/>
          <w:numId w:val="4"/>
        </w:numPr>
        <w:tabs>
          <w:tab w:val="left" w:pos="3825"/>
        </w:tabs>
        <w:spacing w:line="240" w:lineRule="auto"/>
        <w:rPr>
          <w:sz w:val="22"/>
          <w:szCs w:val="22"/>
        </w:rPr>
      </w:pPr>
      <w:r>
        <w:rPr>
          <w:sz w:val="22"/>
          <w:szCs w:val="22"/>
        </w:rPr>
        <w:t xml:space="preserve">The IT department </w:t>
      </w:r>
      <w:r w:rsidR="00A56DFA">
        <w:rPr>
          <w:sz w:val="22"/>
          <w:szCs w:val="22"/>
        </w:rPr>
        <w:t xml:space="preserve">requires </w:t>
      </w:r>
      <w:r>
        <w:rPr>
          <w:sz w:val="22"/>
          <w:szCs w:val="22"/>
        </w:rPr>
        <w:t>that we transition from our current LIMS module to a new system in the next 12-14 months. The current LIMS module houses our IBC information as well as occupational health and vaccination records. We will also be transitioning our IBC registrations from Word documents to the new software system</w:t>
      </w:r>
      <w:r w:rsidR="00A56DFA">
        <w:rPr>
          <w:sz w:val="22"/>
          <w:szCs w:val="22"/>
        </w:rPr>
        <w:t xml:space="preserve"> as well</w:t>
      </w:r>
      <w:r>
        <w:rPr>
          <w:sz w:val="22"/>
          <w:szCs w:val="22"/>
        </w:rPr>
        <w:t xml:space="preserve">. </w:t>
      </w:r>
    </w:p>
    <w:p w14:paraId="24396F56" w14:textId="33245F0C" w:rsidR="00D2053B" w:rsidRDefault="00D2053B" w:rsidP="00D2053B">
      <w:pPr>
        <w:pStyle w:val="ListParagraph"/>
        <w:numPr>
          <w:ilvl w:val="1"/>
          <w:numId w:val="4"/>
        </w:numPr>
        <w:tabs>
          <w:tab w:val="left" w:pos="3825"/>
        </w:tabs>
        <w:spacing w:line="240" w:lineRule="auto"/>
        <w:rPr>
          <w:sz w:val="22"/>
          <w:szCs w:val="22"/>
        </w:rPr>
      </w:pPr>
      <w:r>
        <w:rPr>
          <w:b/>
          <w:bCs/>
          <w:sz w:val="22"/>
          <w:szCs w:val="22"/>
        </w:rPr>
        <w:t>Update for IBC-2025-0</w:t>
      </w:r>
      <w:r w:rsidR="002D55DE">
        <w:rPr>
          <w:b/>
          <w:bCs/>
          <w:sz w:val="22"/>
          <w:szCs w:val="22"/>
        </w:rPr>
        <w:t>4</w:t>
      </w:r>
      <w:r>
        <w:rPr>
          <w:b/>
          <w:bCs/>
          <w:sz w:val="22"/>
          <w:szCs w:val="22"/>
        </w:rPr>
        <w:t xml:space="preserve">-lil </w:t>
      </w:r>
      <w:r w:rsidRPr="00B30884">
        <w:rPr>
          <w:sz w:val="22"/>
          <w:szCs w:val="22"/>
        </w:rPr>
        <w:t xml:space="preserve">– </w:t>
      </w:r>
      <w:r>
        <w:rPr>
          <w:sz w:val="22"/>
          <w:szCs w:val="22"/>
        </w:rPr>
        <w:t>This registration was approved during the May meeting with a request to add a sentence</w:t>
      </w:r>
      <w:r w:rsidR="002D55DE">
        <w:rPr>
          <w:sz w:val="22"/>
          <w:szCs w:val="22"/>
        </w:rPr>
        <w:t xml:space="preserve"> regarding why a BSL2 agent was needed verses a BSL1 agent</w:t>
      </w:r>
      <w:r>
        <w:rPr>
          <w:sz w:val="22"/>
          <w:szCs w:val="22"/>
        </w:rPr>
        <w:t>. An email was sent to the full committee on June 5</w:t>
      </w:r>
      <w:r w:rsidRPr="00D2053B">
        <w:rPr>
          <w:sz w:val="22"/>
          <w:szCs w:val="22"/>
          <w:vertAlign w:val="superscript"/>
        </w:rPr>
        <w:t>th</w:t>
      </w:r>
      <w:r>
        <w:rPr>
          <w:sz w:val="22"/>
          <w:szCs w:val="22"/>
        </w:rPr>
        <w:t xml:space="preserve"> with </w:t>
      </w:r>
      <w:r w:rsidR="002D55DE">
        <w:rPr>
          <w:sz w:val="22"/>
          <w:szCs w:val="22"/>
        </w:rPr>
        <w:t>additional</w:t>
      </w:r>
      <w:r>
        <w:rPr>
          <w:sz w:val="22"/>
          <w:szCs w:val="22"/>
        </w:rPr>
        <w:t xml:space="preserve"> sentence </w:t>
      </w:r>
      <w:r w:rsidR="002D55DE">
        <w:rPr>
          <w:sz w:val="22"/>
          <w:szCs w:val="22"/>
        </w:rPr>
        <w:t xml:space="preserve">justification </w:t>
      </w:r>
      <w:r>
        <w:rPr>
          <w:sz w:val="22"/>
          <w:szCs w:val="22"/>
        </w:rPr>
        <w:t xml:space="preserve">included in the registration. </w:t>
      </w:r>
    </w:p>
    <w:p w14:paraId="23AD4F9B" w14:textId="77777777" w:rsidR="000535CE" w:rsidRPr="000535CE" w:rsidRDefault="000535CE" w:rsidP="00B30884">
      <w:pPr>
        <w:pStyle w:val="ListParagraph"/>
        <w:spacing w:line="240" w:lineRule="auto"/>
        <w:rPr>
          <w:b/>
          <w:bCs/>
          <w:sz w:val="22"/>
          <w:szCs w:val="22"/>
        </w:rPr>
      </w:pPr>
    </w:p>
    <w:p w14:paraId="2E80D97B" w14:textId="63EA5EA1" w:rsidR="000535CE" w:rsidRPr="006C1EE2" w:rsidRDefault="000535CE" w:rsidP="00B30884">
      <w:pPr>
        <w:pStyle w:val="ListParagraph"/>
        <w:numPr>
          <w:ilvl w:val="0"/>
          <w:numId w:val="4"/>
        </w:numPr>
        <w:tabs>
          <w:tab w:val="left" w:pos="3825"/>
        </w:tabs>
        <w:spacing w:line="240" w:lineRule="auto"/>
        <w:ind w:left="360"/>
        <w:rPr>
          <w:b/>
          <w:bCs/>
          <w:sz w:val="22"/>
          <w:szCs w:val="22"/>
        </w:rPr>
      </w:pPr>
      <w:r>
        <w:rPr>
          <w:b/>
          <w:bCs/>
          <w:sz w:val="22"/>
          <w:szCs w:val="22"/>
        </w:rPr>
        <w:t xml:space="preserve">New IBC Registrations for Review/Approval </w:t>
      </w:r>
      <w:r w:rsidRPr="000535CE">
        <w:rPr>
          <w:sz w:val="22"/>
          <w:szCs w:val="22"/>
        </w:rPr>
        <w:t>(handout</w:t>
      </w:r>
      <w:r>
        <w:rPr>
          <w:sz w:val="22"/>
          <w:szCs w:val="22"/>
        </w:rPr>
        <w:t>s</w:t>
      </w:r>
      <w:r w:rsidRPr="000535CE">
        <w:rPr>
          <w:sz w:val="22"/>
          <w:szCs w:val="22"/>
        </w:rPr>
        <w:t>) vote</w:t>
      </w:r>
    </w:p>
    <w:p w14:paraId="7CFA25AE" w14:textId="77777777" w:rsidR="006C1EE2" w:rsidRPr="004B7283" w:rsidRDefault="006C1EE2" w:rsidP="006C1EE2">
      <w:pPr>
        <w:pStyle w:val="ListParagraph"/>
        <w:tabs>
          <w:tab w:val="left" w:pos="3825"/>
        </w:tabs>
        <w:spacing w:line="240" w:lineRule="auto"/>
        <w:ind w:left="360"/>
        <w:rPr>
          <w:b/>
          <w:bCs/>
          <w:sz w:val="22"/>
          <w:szCs w:val="22"/>
        </w:rPr>
      </w:pPr>
    </w:p>
    <w:p w14:paraId="1D9DA3DF" w14:textId="391DA165" w:rsidR="002D55DE" w:rsidRPr="002D55DE" w:rsidRDefault="002D55DE" w:rsidP="002D55DE">
      <w:pPr>
        <w:pStyle w:val="ListParagraph"/>
        <w:numPr>
          <w:ilvl w:val="1"/>
          <w:numId w:val="4"/>
        </w:numPr>
        <w:rPr>
          <w:b/>
          <w:bCs/>
          <w:sz w:val="22"/>
          <w:szCs w:val="22"/>
        </w:rPr>
      </w:pPr>
      <w:r w:rsidRPr="002D55DE">
        <w:rPr>
          <w:b/>
          <w:bCs/>
          <w:sz w:val="22"/>
          <w:szCs w:val="22"/>
        </w:rPr>
        <w:t xml:space="preserve">HMR-2025-01-ksi (K. Si – Assessing a Quantitative 3D Proteome in Human Cancer) </w:t>
      </w:r>
    </w:p>
    <w:p w14:paraId="5FE393BE" w14:textId="56B8D0A1" w:rsidR="004B7283" w:rsidRDefault="004B7283" w:rsidP="004B7283">
      <w:pPr>
        <w:pStyle w:val="ListParagraph"/>
        <w:spacing w:line="240" w:lineRule="auto"/>
        <w:ind w:left="1440"/>
        <w:rPr>
          <w:sz w:val="22"/>
          <w:szCs w:val="22"/>
        </w:rPr>
      </w:pPr>
      <w:r w:rsidRPr="004B7283">
        <w:rPr>
          <w:sz w:val="22"/>
          <w:szCs w:val="22"/>
          <w:u w:val="single"/>
        </w:rPr>
        <w:t>Primary reviewer</w:t>
      </w:r>
      <w:r>
        <w:rPr>
          <w:sz w:val="22"/>
          <w:szCs w:val="22"/>
        </w:rPr>
        <w:t>:</w:t>
      </w:r>
      <w:r w:rsidRPr="004B7283">
        <w:rPr>
          <w:sz w:val="22"/>
          <w:szCs w:val="22"/>
        </w:rPr>
        <w:t xml:space="preserve"> </w:t>
      </w:r>
      <w:r w:rsidR="002D55DE">
        <w:rPr>
          <w:sz w:val="22"/>
          <w:szCs w:val="22"/>
        </w:rPr>
        <w:t>L. Wiedemann</w:t>
      </w:r>
      <w:r w:rsidRPr="004B7283">
        <w:rPr>
          <w:sz w:val="22"/>
          <w:szCs w:val="22"/>
        </w:rPr>
        <w:t xml:space="preserve">. </w:t>
      </w:r>
    </w:p>
    <w:p w14:paraId="562C37D1" w14:textId="7EC2BB12" w:rsidR="004B7283" w:rsidRDefault="004B7283" w:rsidP="004B7283">
      <w:pPr>
        <w:pStyle w:val="ListParagraph"/>
        <w:spacing w:line="240" w:lineRule="auto"/>
        <w:ind w:left="1440"/>
        <w:rPr>
          <w:sz w:val="22"/>
          <w:szCs w:val="22"/>
        </w:rPr>
      </w:pPr>
      <w:r w:rsidRPr="004B7283">
        <w:rPr>
          <w:sz w:val="22"/>
          <w:szCs w:val="22"/>
          <w:u w:val="single"/>
        </w:rPr>
        <w:t>Applicable NIH Guidelines</w:t>
      </w:r>
      <w:r>
        <w:rPr>
          <w:sz w:val="22"/>
          <w:szCs w:val="22"/>
        </w:rPr>
        <w:t>:</w:t>
      </w:r>
      <w:r w:rsidR="00517F53">
        <w:rPr>
          <w:sz w:val="22"/>
          <w:szCs w:val="22"/>
        </w:rPr>
        <w:t xml:space="preserve"> </w:t>
      </w:r>
      <w:r w:rsidR="002D55DE">
        <w:rPr>
          <w:sz w:val="22"/>
          <w:szCs w:val="22"/>
        </w:rPr>
        <w:t>N/A</w:t>
      </w:r>
    </w:p>
    <w:p w14:paraId="17462AE0" w14:textId="5471EE89" w:rsidR="004B7283" w:rsidRDefault="004B7283" w:rsidP="004B7283">
      <w:pPr>
        <w:pStyle w:val="ListParagraph"/>
        <w:spacing w:line="240" w:lineRule="auto"/>
        <w:ind w:left="1440"/>
        <w:rPr>
          <w:sz w:val="22"/>
          <w:szCs w:val="22"/>
        </w:rPr>
      </w:pPr>
      <w:r>
        <w:rPr>
          <w:sz w:val="22"/>
          <w:szCs w:val="22"/>
          <w:u w:val="single"/>
        </w:rPr>
        <w:t>Biosafety Level</w:t>
      </w:r>
      <w:r w:rsidRPr="004B7283">
        <w:rPr>
          <w:sz w:val="22"/>
          <w:szCs w:val="22"/>
        </w:rPr>
        <w:t>:</w:t>
      </w:r>
      <w:r w:rsidR="00627461">
        <w:rPr>
          <w:sz w:val="22"/>
          <w:szCs w:val="22"/>
        </w:rPr>
        <w:t xml:space="preserve"> BSL2</w:t>
      </w:r>
    </w:p>
    <w:p w14:paraId="34C6D918" w14:textId="7766BAA7" w:rsidR="004B7283" w:rsidRDefault="004B7283" w:rsidP="004B7283">
      <w:pPr>
        <w:pStyle w:val="ListParagraph"/>
        <w:spacing w:line="240" w:lineRule="auto"/>
        <w:ind w:left="1440"/>
        <w:rPr>
          <w:sz w:val="22"/>
          <w:szCs w:val="22"/>
        </w:rPr>
      </w:pPr>
      <w:r>
        <w:rPr>
          <w:sz w:val="22"/>
          <w:szCs w:val="22"/>
          <w:u w:val="single"/>
        </w:rPr>
        <w:t>Project Overview</w:t>
      </w:r>
      <w:r w:rsidRPr="004B7283">
        <w:rPr>
          <w:sz w:val="22"/>
          <w:szCs w:val="22"/>
        </w:rPr>
        <w:t>:</w:t>
      </w:r>
      <w:r w:rsidR="00517F53">
        <w:rPr>
          <w:sz w:val="22"/>
          <w:szCs w:val="22"/>
        </w:rPr>
        <w:t xml:space="preserve"> </w:t>
      </w:r>
      <w:r w:rsidR="00072E34" w:rsidRPr="00072E34">
        <w:rPr>
          <w:sz w:val="22"/>
          <w:szCs w:val="22"/>
        </w:rPr>
        <w:t>The project goal is to quantitatively assess protein interactions, structure, expression and modification in human cancer tissue using novel structural proteomic techniques developed by the Si lab.</w:t>
      </w:r>
    </w:p>
    <w:p w14:paraId="33522233" w14:textId="693BFD6E" w:rsidR="004B7283" w:rsidRDefault="004B7283" w:rsidP="004B7283">
      <w:pPr>
        <w:pStyle w:val="ListParagraph"/>
        <w:spacing w:line="240" w:lineRule="auto"/>
        <w:ind w:left="1440"/>
        <w:rPr>
          <w:sz w:val="22"/>
          <w:szCs w:val="22"/>
        </w:rPr>
      </w:pPr>
      <w:r>
        <w:rPr>
          <w:sz w:val="22"/>
          <w:szCs w:val="22"/>
          <w:u w:val="single"/>
        </w:rPr>
        <w:t>Investigational Study Agent(s)/Toxin(s)</w:t>
      </w:r>
      <w:r w:rsidRPr="004B7283">
        <w:rPr>
          <w:sz w:val="22"/>
          <w:szCs w:val="22"/>
        </w:rPr>
        <w:t>:</w:t>
      </w:r>
      <w:r w:rsidR="00627461">
        <w:rPr>
          <w:sz w:val="22"/>
          <w:szCs w:val="22"/>
        </w:rPr>
        <w:t xml:space="preserve"> </w:t>
      </w:r>
      <w:r w:rsidR="002D55DE">
        <w:rPr>
          <w:sz w:val="22"/>
          <w:szCs w:val="22"/>
        </w:rPr>
        <w:t>Human materials.</w:t>
      </w:r>
    </w:p>
    <w:p w14:paraId="52EFBE15" w14:textId="4081C64D" w:rsidR="004B7283" w:rsidRDefault="004B7283" w:rsidP="004B7283">
      <w:pPr>
        <w:pStyle w:val="ListParagraph"/>
        <w:spacing w:line="240" w:lineRule="auto"/>
        <w:ind w:left="1440"/>
        <w:rPr>
          <w:sz w:val="22"/>
          <w:szCs w:val="22"/>
        </w:rPr>
      </w:pPr>
      <w:r>
        <w:rPr>
          <w:sz w:val="22"/>
          <w:szCs w:val="22"/>
          <w:u w:val="single"/>
        </w:rPr>
        <w:t>Committee Discussion</w:t>
      </w:r>
      <w:r w:rsidRPr="004B7283">
        <w:rPr>
          <w:sz w:val="22"/>
          <w:szCs w:val="22"/>
        </w:rPr>
        <w:t>:</w:t>
      </w:r>
      <w:r w:rsidR="00517F53">
        <w:rPr>
          <w:sz w:val="22"/>
          <w:szCs w:val="22"/>
        </w:rPr>
        <w:t xml:space="preserve"> </w:t>
      </w:r>
      <w:r w:rsidR="00072E34" w:rsidRPr="00072E34">
        <w:rPr>
          <w:sz w:val="22"/>
          <w:szCs w:val="22"/>
        </w:rPr>
        <w:t xml:space="preserve">Tissue is being collected from human subjects undergoing tissue removal under the standard of care for their disease.  The tissue collected </w:t>
      </w:r>
      <w:r w:rsidR="00072E34" w:rsidRPr="00072E34">
        <w:rPr>
          <w:sz w:val="22"/>
          <w:szCs w:val="22"/>
        </w:rPr>
        <w:lastRenderedPageBreak/>
        <w:t>would typically be discarded and is collected into a biorepository at KUMC. It will be transported from KUMC to Stowers by courier, checked in to histopathology for inspection and logged in. As all tissue will be de</w:t>
      </w:r>
      <w:r w:rsidR="00C4680B">
        <w:rPr>
          <w:sz w:val="22"/>
          <w:szCs w:val="22"/>
        </w:rPr>
        <w:t>-</w:t>
      </w:r>
      <w:r w:rsidR="00072E34" w:rsidRPr="00072E34">
        <w:rPr>
          <w:sz w:val="22"/>
          <w:szCs w:val="22"/>
        </w:rPr>
        <w:t xml:space="preserve">identified prior to this transfer, and it is coming from a repository, not collected specifically for our researchers’ study, the materials’ use at Stowers is considered NOT Human Subjects Research. Initial processing will use </w:t>
      </w:r>
      <w:r w:rsidR="00072E34">
        <w:rPr>
          <w:sz w:val="22"/>
          <w:szCs w:val="22"/>
        </w:rPr>
        <w:t>u</w:t>
      </w:r>
      <w:r w:rsidR="00072E34" w:rsidRPr="00072E34">
        <w:rPr>
          <w:sz w:val="22"/>
          <w:szCs w:val="22"/>
        </w:rPr>
        <w:t xml:space="preserve">niversal </w:t>
      </w:r>
      <w:r w:rsidR="00072E34">
        <w:rPr>
          <w:sz w:val="22"/>
          <w:szCs w:val="22"/>
        </w:rPr>
        <w:t>p</w:t>
      </w:r>
      <w:r w:rsidR="00072E34" w:rsidRPr="00072E34">
        <w:rPr>
          <w:sz w:val="22"/>
          <w:szCs w:val="22"/>
        </w:rPr>
        <w:t>recautions at BSL2, due to the possibility that bloodborne pathogens may be present. This is not recombinant DNA work, so the NIH Guidelines do not apply.</w:t>
      </w:r>
    </w:p>
    <w:p w14:paraId="255B5DBB" w14:textId="6DDB48C9" w:rsidR="004B7283" w:rsidRDefault="004B7283" w:rsidP="004B7283">
      <w:pPr>
        <w:pStyle w:val="ListParagraph"/>
        <w:spacing w:line="240" w:lineRule="auto"/>
        <w:ind w:left="1440"/>
        <w:rPr>
          <w:sz w:val="22"/>
          <w:szCs w:val="22"/>
        </w:rPr>
      </w:pPr>
      <w:r>
        <w:rPr>
          <w:sz w:val="22"/>
          <w:szCs w:val="22"/>
          <w:u w:val="single"/>
        </w:rPr>
        <w:t>Training Requirements</w:t>
      </w:r>
      <w:r w:rsidRPr="004B7283">
        <w:rPr>
          <w:sz w:val="22"/>
          <w:szCs w:val="22"/>
        </w:rPr>
        <w:t>:</w:t>
      </w:r>
      <w:r w:rsidR="00517F53">
        <w:rPr>
          <w:sz w:val="22"/>
          <w:szCs w:val="22"/>
        </w:rPr>
        <w:t xml:space="preserve"> BSL2 training.</w:t>
      </w:r>
    </w:p>
    <w:p w14:paraId="45E935BE" w14:textId="45949622" w:rsidR="004B7283" w:rsidRDefault="004B7283" w:rsidP="004B7283">
      <w:pPr>
        <w:pStyle w:val="ListParagraph"/>
        <w:spacing w:line="240" w:lineRule="auto"/>
        <w:ind w:left="1440"/>
        <w:rPr>
          <w:sz w:val="22"/>
          <w:szCs w:val="22"/>
        </w:rPr>
      </w:pPr>
      <w:r>
        <w:rPr>
          <w:sz w:val="22"/>
          <w:szCs w:val="22"/>
          <w:u w:val="single"/>
        </w:rPr>
        <w:t>Motion</w:t>
      </w:r>
      <w:r w:rsidRPr="004B7283">
        <w:rPr>
          <w:sz w:val="22"/>
          <w:szCs w:val="22"/>
        </w:rPr>
        <w:t>:</w:t>
      </w:r>
      <w:r w:rsidR="00517F53">
        <w:rPr>
          <w:sz w:val="22"/>
          <w:szCs w:val="22"/>
        </w:rPr>
        <w:t xml:space="preserve"> </w:t>
      </w:r>
      <w:r w:rsidR="00517348">
        <w:rPr>
          <w:sz w:val="22"/>
          <w:szCs w:val="22"/>
        </w:rPr>
        <w:t>Approve as written.</w:t>
      </w:r>
    </w:p>
    <w:p w14:paraId="6DA43DF6" w14:textId="662C5504" w:rsidR="004B7283" w:rsidRDefault="004B7283" w:rsidP="00C731C5">
      <w:pPr>
        <w:pStyle w:val="ListParagraph"/>
        <w:spacing w:line="240" w:lineRule="auto"/>
        <w:ind w:left="1440"/>
        <w:rPr>
          <w:sz w:val="22"/>
          <w:szCs w:val="22"/>
        </w:rPr>
      </w:pPr>
      <w:r>
        <w:rPr>
          <w:sz w:val="22"/>
          <w:szCs w:val="22"/>
          <w:u w:val="single"/>
        </w:rPr>
        <w:t>Votes</w:t>
      </w:r>
      <w:r w:rsidRPr="004B7283">
        <w:rPr>
          <w:sz w:val="22"/>
          <w:szCs w:val="22"/>
        </w:rPr>
        <w:t>:</w:t>
      </w:r>
      <w:r>
        <w:rPr>
          <w:sz w:val="22"/>
          <w:szCs w:val="22"/>
        </w:rPr>
        <w:t xml:space="preserve"> </w:t>
      </w:r>
      <w:r w:rsidR="00C731C5">
        <w:rPr>
          <w:sz w:val="22"/>
          <w:szCs w:val="22"/>
        </w:rPr>
        <w:t xml:space="preserve">  </w:t>
      </w:r>
      <w:r>
        <w:rPr>
          <w:sz w:val="22"/>
          <w:szCs w:val="22"/>
        </w:rPr>
        <w:t>For:</w:t>
      </w:r>
      <w:r w:rsidR="002D55DE">
        <w:rPr>
          <w:sz w:val="22"/>
          <w:szCs w:val="22"/>
        </w:rPr>
        <w:t xml:space="preserve"> 6</w:t>
      </w:r>
    </w:p>
    <w:p w14:paraId="391FADFF" w14:textId="38B3C0AC" w:rsidR="004B7283" w:rsidRDefault="004B7283" w:rsidP="004B7283">
      <w:pPr>
        <w:pStyle w:val="ListParagraph"/>
        <w:spacing w:line="240" w:lineRule="auto"/>
        <w:ind w:left="1440" w:firstLine="720"/>
        <w:rPr>
          <w:sz w:val="22"/>
          <w:szCs w:val="22"/>
        </w:rPr>
      </w:pPr>
      <w:r>
        <w:rPr>
          <w:sz w:val="22"/>
          <w:szCs w:val="22"/>
        </w:rPr>
        <w:t xml:space="preserve">Against: </w:t>
      </w:r>
      <w:r w:rsidR="00517F53">
        <w:rPr>
          <w:sz w:val="22"/>
          <w:szCs w:val="22"/>
        </w:rPr>
        <w:t>0</w:t>
      </w:r>
    </w:p>
    <w:p w14:paraId="5FBAE977" w14:textId="62F35010" w:rsidR="004B7283" w:rsidRDefault="004B7283" w:rsidP="004B7283">
      <w:pPr>
        <w:pStyle w:val="ListParagraph"/>
        <w:spacing w:line="240" w:lineRule="auto"/>
        <w:ind w:left="1440" w:firstLine="720"/>
        <w:rPr>
          <w:sz w:val="22"/>
          <w:szCs w:val="22"/>
        </w:rPr>
      </w:pPr>
      <w:r>
        <w:rPr>
          <w:sz w:val="22"/>
          <w:szCs w:val="22"/>
        </w:rPr>
        <w:t xml:space="preserve">Abstain: </w:t>
      </w:r>
      <w:r w:rsidR="00517F53">
        <w:rPr>
          <w:sz w:val="22"/>
          <w:szCs w:val="22"/>
        </w:rPr>
        <w:t>0</w:t>
      </w:r>
    </w:p>
    <w:p w14:paraId="67D08920" w14:textId="77777777" w:rsidR="00027143" w:rsidRDefault="00027143" w:rsidP="00027143">
      <w:pPr>
        <w:pStyle w:val="ListParagraph"/>
        <w:spacing w:line="240" w:lineRule="auto"/>
        <w:ind w:left="1440"/>
        <w:rPr>
          <w:b/>
          <w:bCs/>
          <w:sz w:val="22"/>
          <w:szCs w:val="22"/>
        </w:rPr>
      </w:pPr>
    </w:p>
    <w:p w14:paraId="31B74619" w14:textId="788A1581" w:rsidR="002D55DE" w:rsidRPr="00433D43" w:rsidRDefault="002D55DE" w:rsidP="00433D43">
      <w:pPr>
        <w:pStyle w:val="ListParagraph"/>
        <w:numPr>
          <w:ilvl w:val="1"/>
          <w:numId w:val="4"/>
        </w:numPr>
        <w:spacing w:line="240" w:lineRule="auto"/>
        <w:rPr>
          <w:b/>
          <w:bCs/>
          <w:sz w:val="22"/>
          <w:szCs w:val="22"/>
        </w:rPr>
      </w:pPr>
      <w:r w:rsidRPr="002D55DE">
        <w:rPr>
          <w:b/>
          <w:bCs/>
          <w:sz w:val="22"/>
          <w:szCs w:val="22"/>
        </w:rPr>
        <w:t>IBC-2025-06-lil (L. Li -- Neuroimmunology of Mucosae (Engineered bacteria, animals – BSL2))</w:t>
      </w:r>
    </w:p>
    <w:p w14:paraId="770BBED0" w14:textId="414EA5B9" w:rsidR="004B7283" w:rsidRDefault="00433D43" w:rsidP="00433D43">
      <w:pPr>
        <w:pStyle w:val="ListParagraph"/>
        <w:tabs>
          <w:tab w:val="left" w:pos="3825"/>
        </w:tabs>
        <w:spacing w:line="240" w:lineRule="auto"/>
        <w:ind w:left="1440"/>
        <w:rPr>
          <w:b/>
          <w:bCs/>
          <w:sz w:val="22"/>
          <w:szCs w:val="22"/>
        </w:rPr>
      </w:pPr>
      <w:r w:rsidRPr="00433D43">
        <w:rPr>
          <w:sz w:val="22"/>
          <w:szCs w:val="22"/>
          <w:u w:val="single"/>
        </w:rPr>
        <w:t>Primary reviewer:</w:t>
      </w:r>
      <w:r>
        <w:rPr>
          <w:b/>
          <w:bCs/>
          <w:sz w:val="22"/>
          <w:szCs w:val="22"/>
        </w:rPr>
        <w:t xml:space="preserve"> </w:t>
      </w:r>
      <w:r w:rsidR="002D55DE">
        <w:rPr>
          <w:sz w:val="22"/>
          <w:szCs w:val="22"/>
        </w:rPr>
        <w:t>L. Wiedemann</w:t>
      </w:r>
    </w:p>
    <w:p w14:paraId="287CA60B" w14:textId="28AF92BC" w:rsidR="00433D43" w:rsidRDefault="00433D43" w:rsidP="00433D43">
      <w:pPr>
        <w:pStyle w:val="ListParagraph"/>
        <w:spacing w:line="240" w:lineRule="auto"/>
        <w:ind w:left="1440"/>
        <w:rPr>
          <w:sz w:val="22"/>
          <w:szCs w:val="22"/>
        </w:rPr>
      </w:pPr>
      <w:r w:rsidRPr="004B7283">
        <w:rPr>
          <w:sz w:val="22"/>
          <w:szCs w:val="22"/>
          <w:u w:val="single"/>
        </w:rPr>
        <w:t>Applicable NIH Guidelines</w:t>
      </w:r>
      <w:r>
        <w:rPr>
          <w:sz w:val="22"/>
          <w:szCs w:val="22"/>
        </w:rPr>
        <w:t>:</w:t>
      </w:r>
      <w:r w:rsidR="00B17629" w:rsidRPr="00B17629">
        <w:rPr>
          <w:sz w:val="22"/>
          <w:szCs w:val="22"/>
        </w:rPr>
        <w:t xml:space="preserve"> </w:t>
      </w:r>
      <w:r w:rsidR="00CC1FD0" w:rsidRPr="00CC1FD0">
        <w:rPr>
          <w:sz w:val="22"/>
          <w:szCs w:val="22"/>
        </w:rPr>
        <w:t>III-D-4-a and III-D-4-b</w:t>
      </w:r>
    </w:p>
    <w:p w14:paraId="50FAC9CA" w14:textId="6DFB2B60" w:rsidR="00433D43" w:rsidRDefault="00433D43" w:rsidP="00433D43">
      <w:pPr>
        <w:pStyle w:val="ListParagraph"/>
        <w:spacing w:line="240" w:lineRule="auto"/>
        <w:ind w:left="1440"/>
        <w:rPr>
          <w:sz w:val="22"/>
          <w:szCs w:val="22"/>
        </w:rPr>
      </w:pPr>
      <w:r>
        <w:rPr>
          <w:sz w:val="22"/>
          <w:szCs w:val="22"/>
          <w:u w:val="single"/>
        </w:rPr>
        <w:t>Biosafety Level</w:t>
      </w:r>
      <w:r w:rsidRPr="004B7283">
        <w:rPr>
          <w:sz w:val="22"/>
          <w:szCs w:val="22"/>
        </w:rPr>
        <w:t>:</w:t>
      </w:r>
      <w:r>
        <w:rPr>
          <w:sz w:val="22"/>
          <w:szCs w:val="22"/>
        </w:rPr>
        <w:t xml:space="preserve"> BSL</w:t>
      </w:r>
      <w:r w:rsidR="002D55DE">
        <w:rPr>
          <w:sz w:val="22"/>
          <w:szCs w:val="22"/>
        </w:rPr>
        <w:t>2</w:t>
      </w:r>
    </w:p>
    <w:p w14:paraId="401C2366" w14:textId="1AE96B3A" w:rsidR="00433D43" w:rsidRDefault="00433D43" w:rsidP="00433D43">
      <w:pPr>
        <w:pStyle w:val="ListParagraph"/>
        <w:spacing w:line="240" w:lineRule="auto"/>
        <w:ind w:left="1440"/>
        <w:rPr>
          <w:sz w:val="22"/>
          <w:szCs w:val="22"/>
        </w:rPr>
      </w:pPr>
      <w:r>
        <w:rPr>
          <w:sz w:val="22"/>
          <w:szCs w:val="22"/>
          <w:u w:val="single"/>
        </w:rPr>
        <w:t>Project Overview</w:t>
      </w:r>
      <w:r w:rsidRPr="004B7283">
        <w:rPr>
          <w:sz w:val="22"/>
          <w:szCs w:val="22"/>
        </w:rPr>
        <w:t>:</w:t>
      </w:r>
      <w:r w:rsidR="00B17629">
        <w:rPr>
          <w:sz w:val="22"/>
          <w:szCs w:val="22"/>
        </w:rPr>
        <w:t xml:space="preserve"> </w:t>
      </w:r>
      <w:r w:rsidR="00CC1FD0" w:rsidRPr="00CC1FD0">
        <w:rPr>
          <w:sz w:val="22"/>
          <w:szCs w:val="22"/>
        </w:rPr>
        <w:t xml:space="preserve">The goal is to develop bacteria that can colonize the hosts’ gut and secrete proteins of interest </w:t>
      </w:r>
      <w:proofErr w:type="gramStart"/>
      <w:r w:rsidR="00CC1FD0" w:rsidRPr="00CC1FD0">
        <w:rPr>
          <w:sz w:val="22"/>
          <w:szCs w:val="22"/>
        </w:rPr>
        <w:t>in order to</w:t>
      </w:r>
      <w:proofErr w:type="gramEnd"/>
      <w:r w:rsidR="00CC1FD0" w:rsidRPr="00CC1FD0">
        <w:rPr>
          <w:sz w:val="22"/>
          <w:szCs w:val="22"/>
        </w:rPr>
        <w:t xml:space="preserve"> treat a variety of gastrointestinal ailments. To assess GAP-mediated antigen uptake and immune activation, engineered EGFP-secreting RG2 bacteria will be introduced into mice.</w:t>
      </w:r>
    </w:p>
    <w:p w14:paraId="1286D1CE" w14:textId="11160975" w:rsidR="00433D43" w:rsidRDefault="00433D43" w:rsidP="00433D43">
      <w:pPr>
        <w:pStyle w:val="ListParagraph"/>
        <w:spacing w:line="240" w:lineRule="auto"/>
        <w:ind w:left="1440"/>
      </w:pPr>
      <w:r>
        <w:rPr>
          <w:sz w:val="22"/>
          <w:szCs w:val="22"/>
          <w:u w:val="single"/>
        </w:rPr>
        <w:t>Investigational Study Agent(s)/Toxin(s)</w:t>
      </w:r>
      <w:r w:rsidRPr="004B7283">
        <w:rPr>
          <w:sz w:val="22"/>
          <w:szCs w:val="22"/>
        </w:rPr>
        <w:t>:</w:t>
      </w:r>
      <w:r w:rsidR="00B17629">
        <w:rPr>
          <w:sz w:val="22"/>
          <w:szCs w:val="22"/>
        </w:rPr>
        <w:t xml:space="preserve"> </w:t>
      </w:r>
      <w:r w:rsidR="00CC1FD0" w:rsidRPr="00CC1FD0">
        <w:rPr>
          <w:i/>
          <w:iCs/>
          <w:sz w:val="22"/>
          <w:szCs w:val="22"/>
        </w:rPr>
        <w:t>Vibrio cholerae</w:t>
      </w:r>
      <w:r w:rsidR="002E5D7D">
        <w:rPr>
          <w:sz w:val="22"/>
          <w:szCs w:val="22"/>
        </w:rPr>
        <w:t xml:space="preserve">, </w:t>
      </w:r>
      <w:r w:rsidR="00CC1FD0" w:rsidRPr="00CC1FD0">
        <w:rPr>
          <w:i/>
          <w:iCs/>
          <w:sz w:val="22"/>
          <w:szCs w:val="22"/>
        </w:rPr>
        <w:t xml:space="preserve">Citrobacter </w:t>
      </w:r>
      <w:proofErr w:type="spellStart"/>
      <w:r w:rsidR="00CC1FD0" w:rsidRPr="00CC1FD0">
        <w:rPr>
          <w:i/>
          <w:iCs/>
          <w:sz w:val="22"/>
          <w:szCs w:val="22"/>
        </w:rPr>
        <w:t>rodentium</w:t>
      </w:r>
      <w:proofErr w:type="spellEnd"/>
      <w:r w:rsidR="67733A3B" w:rsidRPr="2C8A63DB">
        <w:rPr>
          <w:i/>
          <w:iCs/>
          <w:sz w:val="22"/>
          <w:szCs w:val="22"/>
        </w:rPr>
        <w:t xml:space="preserve"> </w:t>
      </w:r>
      <w:r w:rsidR="67733A3B" w:rsidRPr="002E5D7D">
        <w:rPr>
          <w:sz w:val="22"/>
          <w:szCs w:val="22"/>
        </w:rPr>
        <w:t xml:space="preserve">and </w:t>
      </w:r>
      <w:r w:rsidR="036E520B" w:rsidRPr="002E5D7D">
        <w:rPr>
          <w:sz w:val="22"/>
          <w:szCs w:val="22"/>
        </w:rPr>
        <w:t>transgenic rodents</w:t>
      </w:r>
      <w:r w:rsidR="002E5D7D" w:rsidRPr="009A515A">
        <w:rPr>
          <w:rFonts w:eastAsia="Times New Roman" w:cs="Times New Roman"/>
          <w:color w:val="000000" w:themeColor="text1"/>
          <w:sz w:val="22"/>
          <w:szCs w:val="22"/>
        </w:rPr>
        <w:t>.</w:t>
      </w:r>
    </w:p>
    <w:p w14:paraId="599DEF94" w14:textId="0AAF28FD" w:rsidR="00B17629" w:rsidRDefault="00433D43" w:rsidP="00B17629">
      <w:pPr>
        <w:pStyle w:val="ListParagraph"/>
        <w:spacing w:line="240" w:lineRule="auto"/>
        <w:ind w:left="1440"/>
        <w:rPr>
          <w:sz w:val="22"/>
          <w:szCs w:val="22"/>
        </w:rPr>
      </w:pPr>
      <w:r>
        <w:rPr>
          <w:sz w:val="22"/>
          <w:szCs w:val="22"/>
          <w:u w:val="single"/>
        </w:rPr>
        <w:t>Committee Discussion</w:t>
      </w:r>
      <w:r w:rsidRPr="004B7283">
        <w:rPr>
          <w:sz w:val="22"/>
          <w:szCs w:val="22"/>
        </w:rPr>
        <w:t>:</w:t>
      </w:r>
      <w:r w:rsidR="00B17629">
        <w:rPr>
          <w:sz w:val="22"/>
          <w:szCs w:val="22"/>
        </w:rPr>
        <w:t xml:space="preserve"> </w:t>
      </w:r>
      <w:r w:rsidR="00CC1FD0" w:rsidRPr="00CC1FD0">
        <w:rPr>
          <w:i/>
          <w:iCs/>
          <w:sz w:val="22"/>
          <w:szCs w:val="22"/>
        </w:rPr>
        <w:t>V. cholerae</w:t>
      </w:r>
      <w:r w:rsidR="00CC1FD0" w:rsidRPr="00CC1FD0">
        <w:rPr>
          <w:sz w:val="22"/>
          <w:szCs w:val="22"/>
        </w:rPr>
        <w:t xml:space="preserve"> and </w:t>
      </w:r>
      <w:r w:rsidR="00CC1FD0" w:rsidRPr="00CC1FD0">
        <w:rPr>
          <w:i/>
          <w:iCs/>
          <w:sz w:val="22"/>
          <w:szCs w:val="22"/>
        </w:rPr>
        <w:t xml:space="preserve">C. </w:t>
      </w:r>
      <w:proofErr w:type="spellStart"/>
      <w:r w:rsidR="00CC1FD0" w:rsidRPr="00CC1FD0">
        <w:rPr>
          <w:i/>
          <w:iCs/>
          <w:sz w:val="22"/>
          <w:szCs w:val="22"/>
        </w:rPr>
        <w:t>rodentium</w:t>
      </w:r>
      <w:proofErr w:type="spellEnd"/>
      <w:r w:rsidR="00CC1FD0" w:rsidRPr="00CC1FD0">
        <w:rPr>
          <w:sz w:val="22"/>
          <w:szCs w:val="22"/>
        </w:rPr>
        <w:t xml:space="preserve"> are classified as Risk Group 2 (RG2) agents. The </w:t>
      </w:r>
      <w:r w:rsidR="00CC1FD0" w:rsidRPr="00CC1FD0">
        <w:rPr>
          <w:i/>
          <w:iCs/>
          <w:sz w:val="22"/>
          <w:szCs w:val="22"/>
        </w:rPr>
        <w:t>V. cholerae</w:t>
      </w:r>
      <w:r w:rsidR="00CC1FD0" w:rsidRPr="00CC1FD0">
        <w:rPr>
          <w:sz w:val="22"/>
          <w:szCs w:val="22"/>
        </w:rPr>
        <w:t xml:space="preserve"> used in this work will be in an attenuated form such that it cannot easily cause harm to humans. </w:t>
      </w:r>
      <w:r w:rsidR="00CC1FD0" w:rsidRPr="00CC1FD0">
        <w:rPr>
          <w:i/>
          <w:iCs/>
          <w:sz w:val="22"/>
          <w:szCs w:val="22"/>
        </w:rPr>
        <w:t xml:space="preserve">C. </w:t>
      </w:r>
      <w:proofErr w:type="spellStart"/>
      <w:r w:rsidR="00CC1FD0" w:rsidRPr="00CC1FD0">
        <w:rPr>
          <w:i/>
          <w:iCs/>
          <w:sz w:val="22"/>
          <w:szCs w:val="22"/>
        </w:rPr>
        <w:t>rodentium</w:t>
      </w:r>
      <w:proofErr w:type="spellEnd"/>
      <w:r w:rsidR="00CC1FD0" w:rsidRPr="00CC1FD0">
        <w:rPr>
          <w:sz w:val="22"/>
          <w:szCs w:val="22"/>
        </w:rPr>
        <w:t xml:space="preserve"> is an ABSL2 agent as it is infectious to mice. It is not a zoonotic agent and does not typically pose an infection risk to humans. Detailed </w:t>
      </w:r>
      <w:r w:rsidR="00CC1FD0">
        <w:rPr>
          <w:sz w:val="22"/>
          <w:szCs w:val="22"/>
        </w:rPr>
        <w:t>p</w:t>
      </w:r>
      <w:r w:rsidR="00CC1FD0" w:rsidRPr="00CC1FD0">
        <w:rPr>
          <w:sz w:val="22"/>
          <w:szCs w:val="22"/>
        </w:rPr>
        <w:t>rocedures are outlined in the registration for the handling of the bacteria, animal procedures, processing and subsequent handling and analysis of the tissues and materials at either BSL2 (when warranted) or good microbiological practices after processing by fixing or lysis rendering them as no longer having the potential to be infectious.</w:t>
      </w:r>
      <w:r w:rsidR="00FF2F7C">
        <w:rPr>
          <w:sz w:val="22"/>
          <w:szCs w:val="22"/>
        </w:rPr>
        <w:t xml:space="preserve"> </w:t>
      </w:r>
    </w:p>
    <w:p w14:paraId="75BA067B" w14:textId="326A81C2" w:rsidR="00433D43" w:rsidRDefault="00433D43" w:rsidP="00433D43">
      <w:pPr>
        <w:pStyle w:val="ListParagraph"/>
        <w:spacing w:line="240" w:lineRule="auto"/>
        <w:ind w:left="1440"/>
        <w:rPr>
          <w:sz w:val="22"/>
          <w:szCs w:val="22"/>
        </w:rPr>
      </w:pPr>
      <w:r>
        <w:rPr>
          <w:sz w:val="22"/>
          <w:szCs w:val="22"/>
          <w:u w:val="single"/>
        </w:rPr>
        <w:t>Training Requirements</w:t>
      </w:r>
      <w:r w:rsidRPr="004B7283">
        <w:rPr>
          <w:sz w:val="22"/>
          <w:szCs w:val="22"/>
        </w:rPr>
        <w:t>:</w:t>
      </w:r>
      <w:r w:rsidR="00B17629">
        <w:rPr>
          <w:sz w:val="22"/>
          <w:szCs w:val="22"/>
        </w:rPr>
        <w:t xml:space="preserve"> </w:t>
      </w:r>
      <w:r w:rsidR="00CC1FD0">
        <w:rPr>
          <w:sz w:val="22"/>
          <w:szCs w:val="22"/>
        </w:rPr>
        <w:t>BSL2 and ABSL2 training.</w:t>
      </w:r>
    </w:p>
    <w:p w14:paraId="7C978F2C" w14:textId="247346C8" w:rsidR="00433D43" w:rsidRDefault="00433D43" w:rsidP="00433D43">
      <w:pPr>
        <w:pStyle w:val="ListParagraph"/>
        <w:spacing w:line="240" w:lineRule="auto"/>
        <w:ind w:left="1440"/>
        <w:rPr>
          <w:sz w:val="22"/>
          <w:szCs w:val="22"/>
        </w:rPr>
      </w:pPr>
      <w:r>
        <w:rPr>
          <w:sz w:val="22"/>
          <w:szCs w:val="22"/>
          <w:u w:val="single"/>
        </w:rPr>
        <w:t>Motion</w:t>
      </w:r>
      <w:r w:rsidRPr="004B7283">
        <w:rPr>
          <w:sz w:val="22"/>
          <w:szCs w:val="22"/>
        </w:rPr>
        <w:t>:</w:t>
      </w:r>
      <w:r w:rsidR="0060312E">
        <w:rPr>
          <w:sz w:val="22"/>
          <w:szCs w:val="22"/>
        </w:rPr>
        <w:t xml:space="preserve"> </w:t>
      </w:r>
      <w:r w:rsidR="00517348">
        <w:rPr>
          <w:sz w:val="22"/>
          <w:szCs w:val="22"/>
        </w:rPr>
        <w:t>Approve as written.</w:t>
      </w:r>
    </w:p>
    <w:p w14:paraId="3FB9A030" w14:textId="5B3CEBFC" w:rsidR="00433D43" w:rsidRDefault="00433D43" w:rsidP="00C731C5">
      <w:pPr>
        <w:pStyle w:val="ListParagraph"/>
        <w:spacing w:line="240" w:lineRule="auto"/>
        <w:ind w:left="1440"/>
        <w:rPr>
          <w:sz w:val="22"/>
          <w:szCs w:val="22"/>
        </w:rPr>
      </w:pPr>
      <w:r>
        <w:rPr>
          <w:sz w:val="22"/>
          <w:szCs w:val="22"/>
          <w:u w:val="single"/>
        </w:rPr>
        <w:t>Votes</w:t>
      </w:r>
      <w:r w:rsidRPr="004B7283">
        <w:rPr>
          <w:sz w:val="22"/>
          <w:szCs w:val="22"/>
        </w:rPr>
        <w:t>:</w:t>
      </w:r>
      <w:r>
        <w:rPr>
          <w:sz w:val="22"/>
          <w:szCs w:val="22"/>
        </w:rPr>
        <w:t xml:space="preserve"> </w:t>
      </w:r>
      <w:r w:rsidR="00C731C5">
        <w:rPr>
          <w:sz w:val="22"/>
          <w:szCs w:val="22"/>
        </w:rPr>
        <w:t xml:space="preserve">  </w:t>
      </w:r>
      <w:r>
        <w:rPr>
          <w:sz w:val="22"/>
          <w:szCs w:val="22"/>
        </w:rPr>
        <w:t xml:space="preserve">For: </w:t>
      </w:r>
      <w:r w:rsidR="002D55DE">
        <w:rPr>
          <w:sz w:val="22"/>
          <w:szCs w:val="22"/>
        </w:rPr>
        <w:t>6</w:t>
      </w:r>
    </w:p>
    <w:p w14:paraId="4F432ECC" w14:textId="36F3A645" w:rsidR="00433D43" w:rsidRDefault="00433D43" w:rsidP="00433D43">
      <w:pPr>
        <w:pStyle w:val="ListParagraph"/>
        <w:spacing w:line="240" w:lineRule="auto"/>
        <w:ind w:left="1440" w:firstLine="720"/>
        <w:rPr>
          <w:sz w:val="22"/>
          <w:szCs w:val="22"/>
        </w:rPr>
      </w:pPr>
      <w:r>
        <w:rPr>
          <w:sz w:val="22"/>
          <w:szCs w:val="22"/>
        </w:rPr>
        <w:t xml:space="preserve">Against: </w:t>
      </w:r>
      <w:r w:rsidR="0060312E">
        <w:rPr>
          <w:sz w:val="22"/>
          <w:szCs w:val="22"/>
        </w:rPr>
        <w:t>0</w:t>
      </w:r>
    </w:p>
    <w:p w14:paraId="5F672E63" w14:textId="3C3E6AAD" w:rsidR="00433D43" w:rsidRDefault="00433D43" w:rsidP="00433D43">
      <w:pPr>
        <w:pStyle w:val="ListParagraph"/>
        <w:spacing w:line="240" w:lineRule="auto"/>
        <w:ind w:left="1440" w:firstLine="720"/>
        <w:rPr>
          <w:sz w:val="22"/>
          <w:szCs w:val="22"/>
        </w:rPr>
      </w:pPr>
      <w:r>
        <w:rPr>
          <w:sz w:val="22"/>
          <w:szCs w:val="22"/>
        </w:rPr>
        <w:t xml:space="preserve">Abstain: </w:t>
      </w:r>
      <w:r w:rsidR="0060312E">
        <w:rPr>
          <w:sz w:val="22"/>
          <w:szCs w:val="22"/>
        </w:rPr>
        <w:t>0</w:t>
      </w:r>
    </w:p>
    <w:p w14:paraId="06B2BA83" w14:textId="77777777" w:rsidR="00433D43" w:rsidRDefault="00433D43" w:rsidP="00433D43">
      <w:pPr>
        <w:pStyle w:val="ListParagraph"/>
        <w:spacing w:line="240" w:lineRule="auto"/>
        <w:ind w:left="1440" w:firstLine="720"/>
        <w:rPr>
          <w:sz w:val="22"/>
          <w:szCs w:val="22"/>
        </w:rPr>
      </w:pPr>
    </w:p>
    <w:p w14:paraId="0A77A413" w14:textId="2619289D" w:rsidR="002D55DE" w:rsidRPr="00433D43" w:rsidRDefault="002D55DE" w:rsidP="00433D43">
      <w:pPr>
        <w:pStyle w:val="ListParagraph"/>
        <w:numPr>
          <w:ilvl w:val="1"/>
          <w:numId w:val="4"/>
        </w:numPr>
        <w:spacing w:line="240" w:lineRule="auto"/>
        <w:rPr>
          <w:b/>
          <w:bCs/>
          <w:sz w:val="22"/>
          <w:szCs w:val="22"/>
        </w:rPr>
      </w:pPr>
      <w:r w:rsidRPr="002D55DE">
        <w:rPr>
          <w:b/>
          <w:bCs/>
          <w:sz w:val="22"/>
          <w:szCs w:val="22"/>
        </w:rPr>
        <w:t>IBC-2025-07-api (A. Pillai - Evolutionary Origins and Computational Design of Complex Protein Features)</w:t>
      </w:r>
    </w:p>
    <w:p w14:paraId="22117FCA" w14:textId="6E121421" w:rsidR="00433D43" w:rsidRDefault="00433D43" w:rsidP="00433D43">
      <w:pPr>
        <w:pStyle w:val="ListParagraph"/>
        <w:tabs>
          <w:tab w:val="left" w:pos="3825"/>
        </w:tabs>
        <w:spacing w:line="240" w:lineRule="auto"/>
        <w:ind w:left="1440"/>
        <w:rPr>
          <w:b/>
          <w:bCs/>
          <w:sz w:val="22"/>
          <w:szCs w:val="22"/>
        </w:rPr>
      </w:pPr>
      <w:r w:rsidRPr="00433D43">
        <w:rPr>
          <w:sz w:val="22"/>
          <w:szCs w:val="22"/>
          <w:u w:val="single"/>
        </w:rPr>
        <w:t>Primary reviewer:</w:t>
      </w:r>
      <w:r>
        <w:rPr>
          <w:b/>
          <w:bCs/>
          <w:sz w:val="22"/>
          <w:szCs w:val="22"/>
        </w:rPr>
        <w:t xml:space="preserve"> </w:t>
      </w:r>
      <w:r w:rsidR="002D55DE">
        <w:rPr>
          <w:sz w:val="22"/>
          <w:szCs w:val="22"/>
        </w:rPr>
        <w:t>C. Zhao</w:t>
      </w:r>
    </w:p>
    <w:p w14:paraId="14602201" w14:textId="2AEEEAF8" w:rsidR="00433D43" w:rsidRDefault="00433D43" w:rsidP="00433D43">
      <w:pPr>
        <w:pStyle w:val="ListParagraph"/>
        <w:spacing w:line="240" w:lineRule="auto"/>
        <w:ind w:left="1440"/>
        <w:rPr>
          <w:sz w:val="22"/>
          <w:szCs w:val="22"/>
        </w:rPr>
      </w:pPr>
      <w:r w:rsidRPr="004B7283">
        <w:rPr>
          <w:sz w:val="22"/>
          <w:szCs w:val="22"/>
          <w:u w:val="single"/>
        </w:rPr>
        <w:t>Applicable NIH Guidelines</w:t>
      </w:r>
      <w:r>
        <w:rPr>
          <w:sz w:val="22"/>
          <w:szCs w:val="22"/>
        </w:rPr>
        <w:t>:</w:t>
      </w:r>
      <w:r w:rsidR="00B11119">
        <w:rPr>
          <w:sz w:val="22"/>
          <w:szCs w:val="22"/>
        </w:rPr>
        <w:t xml:space="preserve"> </w:t>
      </w:r>
      <w:r w:rsidR="009334A6">
        <w:rPr>
          <w:sz w:val="22"/>
          <w:szCs w:val="22"/>
        </w:rPr>
        <w:t>III-E</w:t>
      </w:r>
    </w:p>
    <w:p w14:paraId="47054DFD" w14:textId="7B46B1D7" w:rsidR="00433D43" w:rsidRDefault="00433D43" w:rsidP="00433D43">
      <w:pPr>
        <w:pStyle w:val="ListParagraph"/>
        <w:spacing w:line="240" w:lineRule="auto"/>
        <w:ind w:left="1440"/>
        <w:rPr>
          <w:sz w:val="22"/>
          <w:szCs w:val="22"/>
        </w:rPr>
      </w:pPr>
      <w:r>
        <w:rPr>
          <w:sz w:val="22"/>
          <w:szCs w:val="22"/>
          <w:u w:val="single"/>
        </w:rPr>
        <w:t>Biosafety Level</w:t>
      </w:r>
      <w:r w:rsidRPr="004B7283">
        <w:rPr>
          <w:sz w:val="22"/>
          <w:szCs w:val="22"/>
        </w:rPr>
        <w:t>:</w:t>
      </w:r>
      <w:r>
        <w:rPr>
          <w:sz w:val="22"/>
          <w:szCs w:val="22"/>
        </w:rPr>
        <w:t xml:space="preserve"> BSL</w:t>
      </w:r>
      <w:r w:rsidR="002D55DE">
        <w:rPr>
          <w:sz w:val="22"/>
          <w:szCs w:val="22"/>
        </w:rPr>
        <w:t>1</w:t>
      </w:r>
    </w:p>
    <w:p w14:paraId="318DC3A5" w14:textId="31C136BC" w:rsidR="00433D43" w:rsidRDefault="00433D43" w:rsidP="00433D43">
      <w:pPr>
        <w:pStyle w:val="ListParagraph"/>
        <w:spacing w:line="240" w:lineRule="auto"/>
        <w:ind w:left="1440"/>
        <w:rPr>
          <w:sz w:val="22"/>
          <w:szCs w:val="22"/>
        </w:rPr>
      </w:pPr>
      <w:r>
        <w:rPr>
          <w:sz w:val="22"/>
          <w:szCs w:val="22"/>
          <w:u w:val="single"/>
        </w:rPr>
        <w:t>Project Overview</w:t>
      </w:r>
      <w:r w:rsidRPr="004B7283">
        <w:rPr>
          <w:sz w:val="22"/>
          <w:szCs w:val="22"/>
        </w:rPr>
        <w:t>:</w:t>
      </w:r>
      <w:r w:rsidR="00B11119">
        <w:rPr>
          <w:sz w:val="22"/>
          <w:szCs w:val="22"/>
        </w:rPr>
        <w:t xml:space="preserve"> </w:t>
      </w:r>
      <w:r w:rsidR="009334A6">
        <w:rPr>
          <w:sz w:val="22"/>
          <w:szCs w:val="22"/>
        </w:rPr>
        <w:t>The goal of this project is to express proteins of interest downstream using BL21.</w:t>
      </w:r>
    </w:p>
    <w:p w14:paraId="26975787" w14:textId="6BC30699" w:rsidR="00433D43" w:rsidRDefault="00433D43" w:rsidP="00433D43">
      <w:pPr>
        <w:pStyle w:val="ListParagraph"/>
        <w:spacing w:line="240" w:lineRule="auto"/>
        <w:ind w:left="1440"/>
        <w:rPr>
          <w:sz w:val="22"/>
          <w:szCs w:val="22"/>
        </w:rPr>
      </w:pPr>
      <w:r>
        <w:rPr>
          <w:sz w:val="22"/>
          <w:szCs w:val="22"/>
          <w:u w:val="single"/>
        </w:rPr>
        <w:t>Investigational Study Agent(s)/Toxin(s)</w:t>
      </w:r>
      <w:r w:rsidRPr="004B7283">
        <w:rPr>
          <w:sz w:val="22"/>
          <w:szCs w:val="22"/>
        </w:rPr>
        <w:t>:</w:t>
      </w:r>
      <w:r w:rsidR="00B11119">
        <w:rPr>
          <w:sz w:val="22"/>
          <w:szCs w:val="22"/>
        </w:rPr>
        <w:t xml:space="preserve"> </w:t>
      </w:r>
      <w:r w:rsidR="009334A6" w:rsidRPr="009334A6">
        <w:rPr>
          <w:i/>
          <w:iCs/>
          <w:sz w:val="22"/>
          <w:szCs w:val="22"/>
        </w:rPr>
        <w:t>E. coli</w:t>
      </w:r>
      <w:r w:rsidR="009334A6">
        <w:rPr>
          <w:sz w:val="22"/>
          <w:szCs w:val="22"/>
        </w:rPr>
        <w:t xml:space="preserve"> BL21</w:t>
      </w:r>
    </w:p>
    <w:p w14:paraId="17058D91" w14:textId="053D04EE" w:rsidR="00433D43" w:rsidRDefault="00433D43" w:rsidP="00433D43">
      <w:pPr>
        <w:pStyle w:val="ListParagraph"/>
        <w:spacing w:line="240" w:lineRule="auto"/>
        <w:ind w:left="1440"/>
        <w:rPr>
          <w:sz w:val="22"/>
          <w:szCs w:val="22"/>
        </w:rPr>
      </w:pPr>
      <w:r>
        <w:rPr>
          <w:sz w:val="22"/>
          <w:szCs w:val="22"/>
          <w:u w:val="single"/>
        </w:rPr>
        <w:lastRenderedPageBreak/>
        <w:t>Committee Discussion</w:t>
      </w:r>
      <w:r w:rsidRPr="004B7283">
        <w:rPr>
          <w:sz w:val="22"/>
          <w:szCs w:val="22"/>
        </w:rPr>
        <w:t>:</w:t>
      </w:r>
      <w:r w:rsidR="00B11119">
        <w:rPr>
          <w:sz w:val="22"/>
          <w:szCs w:val="22"/>
        </w:rPr>
        <w:t xml:space="preserve"> </w:t>
      </w:r>
      <w:r w:rsidR="009334A6">
        <w:rPr>
          <w:sz w:val="22"/>
          <w:szCs w:val="22"/>
        </w:rPr>
        <w:t>No questions or concerns.</w:t>
      </w:r>
    </w:p>
    <w:p w14:paraId="4B14BE01" w14:textId="19CB7CD0" w:rsidR="00433D43" w:rsidRDefault="00433D43" w:rsidP="00433D43">
      <w:pPr>
        <w:pStyle w:val="ListParagraph"/>
        <w:spacing w:line="240" w:lineRule="auto"/>
        <w:ind w:left="1440"/>
        <w:rPr>
          <w:sz w:val="22"/>
          <w:szCs w:val="22"/>
        </w:rPr>
      </w:pPr>
      <w:r>
        <w:rPr>
          <w:sz w:val="22"/>
          <w:szCs w:val="22"/>
          <w:u w:val="single"/>
        </w:rPr>
        <w:t>Training Requirements</w:t>
      </w:r>
      <w:r w:rsidRPr="004B7283">
        <w:rPr>
          <w:sz w:val="22"/>
          <w:szCs w:val="22"/>
        </w:rPr>
        <w:t>:</w:t>
      </w:r>
      <w:r w:rsidR="00B11119">
        <w:rPr>
          <w:sz w:val="22"/>
          <w:szCs w:val="22"/>
        </w:rPr>
        <w:t xml:space="preserve"> </w:t>
      </w:r>
      <w:r w:rsidR="002D55DE">
        <w:rPr>
          <w:sz w:val="22"/>
          <w:szCs w:val="22"/>
        </w:rPr>
        <w:t>Basic lab safety training.</w:t>
      </w:r>
    </w:p>
    <w:p w14:paraId="75CA0D64" w14:textId="79EA7029" w:rsidR="00433D43" w:rsidRDefault="00433D43" w:rsidP="00433D43">
      <w:pPr>
        <w:pStyle w:val="ListParagraph"/>
        <w:spacing w:line="240" w:lineRule="auto"/>
        <w:ind w:left="1440"/>
        <w:rPr>
          <w:sz w:val="22"/>
          <w:szCs w:val="22"/>
        </w:rPr>
      </w:pPr>
      <w:r>
        <w:rPr>
          <w:sz w:val="22"/>
          <w:szCs w:val="22"/>
          <w:u w:val="single"/>
        </w:rPr>
        <w:t>Motion</w:t>
      </w:r>
      <w:r w:rsidRPr="004B7283">
        <w:rPr>
          <w:sz w:val="22"/>
          <w:szCs w:val="22"/>
        </w:rPr>
        <w:t>:</w:t>
      </w:r>
      <w:r w:rsidR="00B11119">
        <w:rPr>
          <w:sz w:val="22"/>
          <w:szCs w:val="22"/>
        </w:rPr>
        <w:t xml:space="preserve"> </w:t>
      </w:r>
      <w:r w:rsidR="00517348">
        <w:rPr>
          <w:sz w:val="22"/>
          <w:szCs w:val="22"/>
        </w:rPr>
        <w:t>Approve as written.</w:t>
      </w:r>
    </w:p>
    <w:p w14:paraId="773B855A" w14:textId="32EFE31B" w:rsidR="00433D43" w:rsidRDefault="00433D43" w:rsidP="002D55DE">
      <w:pPr>
        <w:pStyle w:val="ListParagraph"/>
        <w:spacing w:line="240" w:lineRule="auto"/>
        <w:ind w:left="1440"/>
        <w:rPr>
          <w:sz w:val="22"/>
          <w:szCs w:val="22"/>
        </w:rPr>
      </w:pPr>
      <w:r>
        <w:rPr>
          <w:sz w:val="22"/>
          <w:szCs w:val="22"/>
          <w:u w:val="single"/>
        </w:rPr>
        <w:t>Votes</w:t>
      </w:r>
      <w:r w:rsidRPr="004B7283">
        <w:rPr>
          <w:sz w:val="22"/>
          <w:szCs w:val="22"/>
        </w:rPr>
        <w:t>:</w:t>
      </w:r>
      <w:r>
        <w:rPr>
          <w:sz w:val="22"/>
          <w:szCs w:val="22"/>
        </w:rPr>
        <w:t xml:space="preserve"> </w:t>
      </w:r>
      <w:r w:rsidR="002D55DE">
        <w:rPr>
          <w:sz w:val="22"/>
          <w:szCs w:val="22"/>
        </w:rPr>
        <w:t xml:space="preserve">  </w:t>
      </w:r>
      <w:r>
        <w:rPr>
          <w:sz w:val="22"/>
          <w:szCs w:val="22"/>
        </w:rPr>
        <w:t xml:space="preserve">For: </w:t>
      </w:r>
      <w:r w:rsidR="002D55DE">
        <w:rPr>
          <w:sz w:val="22"/>
          <w:szCs w:val="22"/>
        </w:rPr>
        <w:t>6</w:t>
      </w:r>
    </w:p>
    <w:p w14:paraId="4177CDD3" w14:textId="65211272" w:rsidR="00433D43" w:rsidRDefault="00433D43" w:rsidP="00433D43">
      <w:pPr>
        <w:pStyle w:val="ListParagraph"/>
        <w:spacing w:line="240" w:lineRule="auto"/>
        <w:ind w:left="1440" w:firstLine="720"/>
        <w:rPr>
          <w:sz w:val="22"/>
          <w:szCs w:val="22"/>
        </w:rPr>
      </w:pPr>
      <w:r>
        <w:rPr>
          <w:sz w:val="22"/>
          <w:szCs w:val="22"/>
        </w:rPr>
        <w:t xml:space="preserve">Against: </w:t>
      </w:r>
      <w:r w:rsidR="00B11119">
        <w:rPr>
          <w:sz w:val="22"/>
          <w:szCs w:val="22"/>
        </w:rPr>
        <w:t>0</w:t>
      </w:r>
    </w:p>
    <w:p w14:paraId="2C1FE282" w14:textId="40CD9534" w:rsidR="00433D43" w:rsidRDefault="00433D43" w:rsidP="00433D43">
      <w:pPr>
        <w:pStyle w:val="ListParagraph"/>
        <w:spacing w:line="240" w:lineRule="auto"/>
        <w:ind w:left="1440" w:firstLine="720"/>
        <w:rPr>
          <w:sz w:val="22"/>
          <w:szCs w:val="22"/>
        </w:rPr>
      </w:pPr>
      <w:r>
        <w:rPr>
          <w:sz w:val="22"/>
          <w:szCs w:val="22"/>
        </w:rPr>
        <w:t xml:space="preserve">Abstain: </w:t>
      </w:r>
      <w:r w:rsidR="00B11119">
        <w:rPr>
          <w:sz w:val="22"/>
          <w:szCs w:val="22"/>
        </w:rPr>
        <w:t>0</w:t>
      </w:r>
    </w:p>
    <w:p w14:paraId="352AD449" w14:textId="77777777" w:rsidR="00433D43" w:rsidRDefault="00433D43" w:rsidP="00433D43">
      <w:pPr>
        <w:pStyle w:val="ListParagraph"/>
        <w:spacing w:line="240" w:lineRule="auto"/>
        <w:ind w:left="1440" w:firstLine="720"/>
        <w:rPr>
          <w:sz w:val="22"/>
          <w:szCs w:val="22"/>
        </w:rPr>
      </w:pPr>
    </w:p>
    <w:p w14:paraId="11A14BD8" w14:textId="3E9C5FFC" w:rsidR="002D55DE" w:rsidRPr="00433D43" w:rsidRDefault="002D55DE" w:rsidP="00433D43">
      <w:pPr>
        <w:pStyle w:val="ListParagraph"/>
        <w:numPr>
          <w:ilvl w:val="1"/>
          <w:numId w:val="4"/>
        </w:numPr>
        <w:spacing w:line="240" w:lineRule="auto"/>
        <w:rPr>
          <w:b/>
          <w:bCs/>
          <w:sz w:val="22"/>
          <w:szCs w:val="22"/>
        </w:rPr>
      </w:pPr>
      <w:r w:rsidRPr="002D55DE">
        <w:rPr>
          <w:b/>
          <w:bCs/>
          <w:sz w:val="22"/>
          <w:szCs w:val="22"/>
        </w:rPr>
        <w:t>IBC-2025-08-fbe (F. Benning - Intracytoplasmic membranes in alphaproteobacterial)</w:t>
      </w:r>
    </w:p>
    <w:p w14:paraId="404CD440" w14:textId="32A27187" w:rsidR="00433D43" w:rsidRDefault="00433D43" w:rsidP="00433D43">
      <w:pPr>
        <w:pStyle w:val="ListParagraph"/>
        <w:tabs>
          <w:tab w:val="left" w:pos="3825"/>
        </w:tabs>
        <w:spacing w:line="240" w:lineRule="auto"/>
        <w:ind w:left="1440"/>
        <w:rPr>
          <w:b/>
          <w:bCs/>
          <w:sz w:val="22"/>
          <w:szCs w:val="22"/>
        </w:rPr>
      </w:pPr>
      <w:r w:rsidRPr="00433D43">
        <w:rPr>
          <w:sz w:val="22"/>
          <w:szCs w:val="22"/>
          <w:u w:val="single"/>
        </w:rPr>
        <w:t>Primary reviewer:</w:t>
      </w:r>
      <w:r>
        <w:rPr>
          <w:b/>
          <w:bCs/>
          <w:sz w:val="22"/>
          <w:szCs w:val="22"/>
        </w:rPr>
        <w:t xml:space="preserve"> </w:t>
      </w:r>
      <w:r w:rsidR="002D55DE">
        <w:rPr>
          <w:sz w:val="22"/>
          <w:szCs w:val="22"/>
        </w:rPr>
        <w:t>C. Zhao</w:t>
      </w:r>
    </w:p>
    <w:p w14:paraId="5E776ECB" w14:textId="38CFA331" w:rsidR="00433D43" w:rsidRDefault="00433D43" w:rsidP="00433D43">
      <w:pPr>
        <w:pStyle w:val="ListParagraph"/>
        <w:spacing w:line="240" w:lineRule="auto"/>
        <w:ind w:left="1440"/>
        <w:rPr>
          <w:sz w:val="22"/>
          <w:szCs w:val="22"/>
        </w:rPr>
      </w:pPr>
      <w:r w:rsidRPr="004B7283">
        <w:rPr>
          <w:sz w:val="22"/>
          <w:szCs w:val="22"/>
          <w:u w:val="single"/>
        </w:rPr>
        <w:t>Applicable NIH Guidelines</w:t>
      </w:r>
      <w:r>
        <w:rPr>
          <w:sz w:val="22"/>
          <w:szCs w:val="22"/>
        </w:rPr>
        <w:t>:</w:t>
      </w:r>
      <w:r w:rsidR="00B11119">
        <w:rPr>
          <w:sz w:val="22"/>
          <w:szCs w:val="22"/>
        </w:rPr>
        <w:t xml:space="preserve"> III</w:t>
      </w:r>
      <w:r w:rsidR="0069552B">
        <w:rPr>
          <w:sz w:val="22"/>
          <w:szCs w:val="22"/>
        </w:rPr>
        <w:t>-</w:t>
      </w:r>
      <w:r w:rsidR="002D55DE">
        <w:rPr>
          <w:sz w:val="22"/>
          <w:szCs w:val="22"/>
        </w:rPr>
        <w:t>E</w:t>
      </w:r>
    </w:p>
    <w:p w14:paraId="26E24FE4" w14:textId="5D08CDF0" w:rsidR="00433D43" w:rsidRDefault="00433D43" w:rsidP="00433D43">
      <w:pPr>
        <w:pStyle w:val="ListParagraph"/>
        <w:spacing w:line="240" w:lineRule="auto"/>
        <w:ind w:left="1440"/>
        <w:rPr>
          <w:sz w:val="22"/>
          <w:szCs w:val="22"/>
        </w:rPr>
      </w:pPr>
      <w:r>
        <w:rPr>
          <w:sz w:val="22"/>
          <w:szCs w:val="22"/>
          <w:u w:val="single"/>
        </w:rPr>
        <w:t>Biosafety Level</w:t>
      </w:r>
      <w:r w:rsidRPr="004B7283">
        <w:rPr>
          <w:sz w:val="22"/>
          <w:szCs w:val="22"/>
        </w:rPr>
        <w:t>:</w:t>
      </w:r>
      <w:r>
        <w:rPr>
          <w:sz w:val="22"/>
          <w:szCs w:val="22"/>
        </w:rPr>
        <w:t xml:space="preserve"> BSL</w:t>
      </w:r>
      <w:r w:rsidR="002D55DE">
        <w:rPr>
          <w:sz w:val="22"/>
          <w:szCs w:val="22"/>
        </w:rPr>
        <w:t>1</w:t>
      </w:r>
    </w:p>
    <w:p w14:paraId="531FB81E" w14:textId="2BD648B3" w:rsidR="00433D43" w:rsidRDefault="00433D43" w:rsidP="00433D43">
      <w:pPr>
        <w:pStyle w:val="ListParagraph"/>
        <w:spacing w:line="240" w:lineRule="auto"/>
        <w:ind w:left="1440"/>
        <w:rPr>
          <w:sz w:val="22"/>
          <w:szCs w:val="22"/>
        </w:rPr>
      </w:pPr>
      <w:r>
        <w:rPr>
          <w:sz w:val="22"/>
          <w:szCs w:val="22"/>
          <w:u w:val="single"/>
        </w:rPr>
        <w:t>Project Overview</w:t>
      </w:r>
      <w:r w:rsidRPr="004B7283">
        <w:rPr>
          <w:sz w:val="22"/>
          <w:szCs w:val="22"/>
        </w:rPr>
        <w:t>:</w:t>
      </w:r>
      <w:r w:rsidR="00B11119">
        <w:rPr>
          <w:sz w:val="22"/>
          <w:szCs w:val="22"/>
        </w:rPr>
        <w:t xml:space="preserve"> </w:t>
      </w:r>
      <w:r w:rsidR="009334A6" w:rsidRPr="009334A6">
        <w:rPr>
          <w:sz w:val="22"/>
          <w:szCs w:val="22"/>
        </w:rPr>
        <w:t xml:space="preserve">Recombinant DNA will be used for expression of proteins in E. coli and for CRISPR-based modification of non-pathogenic bacteria. </w:t>
      </w:r>
      <w:r w:rsidR="009334A6">
        <w:rPr>
          <w:sz w:val="22"/>
          <w:szCs w:val="22"/>
        </w:rPr>
        <w:t xml:space="preserve">This project does include radioisotopes, so this must be registered with T. Inglis as the Radiation Safety Officer. </w:t>
      </w:r>
    </w:p>
    <w:p w14:paraId="7C136467" w14:textId="38FF9876" w:rsidR="009C1CE7" w:rsidRDefault="00433D43" w:rsidP="009C1CE7">
      <w:pPr>
        <w:pStyle w:val="ListParagraph"/>
        <w:spacing w:line="240" w:lineRule="auto"/>
        <w:ind w:left="1440"/>
        <w:rPr>
          <w:sz w:val="22"/>
          <w:szCs w:val="22"/>
        </w:rPr>
      </w:pPr>
      <w:r>
        <w:rPr>
          <w:sz w:val="22"/>
          <w:szCs w:val="22"/>
          <w:u w:val="single"/>
        </w:rPr>
        <w:t>Investigational Study Agent(s)/Toxin(s</w:t>
      </w:r>
      <w:r w:rsidRPr="009334A6">
        <w:rPr>
          <w:sz w:val="22"/>
          <w:szCs w:val="22"/>
          <w:u w:val="single"/>
        </w:rPr>
        <w:t>)</w:t>
      </w:r>
      <w:r w:rsidRPr="009334A6">
        <w:rPr>
          <w:sz w:val="22"/>
          <w:szCs w:val="22"/>
        </w:rPr>
        <w:t>:</w:t>
      </w:r>
      <w:r w:rsidR="00B11119" w:rsidRPr="009334A6">
        <w:rPr>
          <w:sz w:val="22"/>
          <w:szCs w:val="22"/>
        </w:rPr>
        <w:t xml:space="preserve"> </w:t>
      </w:r>
      <w:r w:rsidR="009334A6" w:rsidRPr="0094160D">
        <w:rPr>
          <w:i/>
          <w:iCs/>
          <w:sz w:val="22"/>
          <w:szCs w:val="22"/>
        </w:rPr>
        <w:t>E. coli</w:t>
      </w:r>
      <w:r w:rsidR="009334A6" w:rsidRPr="009334A6">
        <w:rPr>
          <w:sz w:val="22"/>
          <w:szCs w:val="22"/>
        </w:rPr>
        <w:t xml:space="preserve"> BL21 and </w:t>
      </w:r>
      <w:proofErr w:type="spellStart"/>
      <w:r w:rsidR="009334A6" w:rsidRPr="0094160D">
        <w:rPr>
          <w:i/>
          <w:iCs/>
          <w:sz w:val="22"/>
          <w:szCs w:val="22"/>
        </w:rPr>
        <w:t>Cereibacter</w:t>
      </w:r>
      <w:proofErr w:type="spellEnd"/>
      <w:r w:rsidR="009334A6" w:rsidRPr="0094160D">
        <w:rPr>
          <w:i/>
          <w:iCs/>
          <w:sz w:val="22"/>
          <w:szCs w:val="22"/>
        </w:rPr>
        <w:t xml:space="preserve"> </w:t>
      </w:r>
      <w:proofErr w:type="spellStart"/>
      <w:r w:rsidR="009334A6" w:rsidRPr="0094160D">
        <w:rPr>
          <w:i/>
          <w:iCs/>
          <w:sz w:val="22"/>
          <w:szCs w:val="22"/>
        </w:rPr>
        <w:t>sphaeroides</w:t>
      </w:r>
      <w:proofErr w:type="spellEnd"/>
    </w:p>
    <w:p w14:paraId="79907C7A" w14:textId="4DD17CD8" w:rsidR="00433D43" w:rsidRDefault="00433D43" w:rsidP="00433D43">
      <w:pPr>
        <w:pStyle w:val="ListParagraph"/>
        <w:spacing w:line="240" w:lineRule="auto"/>
        <w:ind w:left="1440"/>
        <w:rPr>
          <w:sz w:val="22"/>
          <w:szCs w:val="22"/>
        </w:rPr>
      </w:pPr>
      <w:r>
        <w:rPr>
          <w:sz w:val="22"/>
          <w:szCs w:val="22"/>
          <w:u w:val="single"/>
        </w:rPr>
        <w:t>Committee Discussion</w:t>
      </w:r>
      <w:r w:rsidRPr="004B7283">
        <w:rPr>
          <w:sz w:val="22"/>
          <w:szCs w:val="22"/>
        </w:rPr>
        <w:t>:</w:t>
      </w:r>
      <w:r w:rsidR="007709A5">
        <w:rPr>
          <w:sz w:val="22"/>
          <w:szCs w:val="22"/>
        </w:rPr>
        <w:t xml:space="preserve"> </w:t>
      </w:r>
      <w:r w:rsidR="009334A6">
        <w:rPr>
          <w:sz w:val="22"/>
          <w:szCs w:val="22"/>
        </w:rPr>
        <w:t>No questions or concerns.</w:t>
      </w:r>
    </w:p>
    <w:p w14:paraId="37044B29" w14:textId="742EAF60" w:rsidR="00433D43" w:rsidRDefault="00433D43" w:rsidP="00433D43">
      <w:pPr>
        <w:pStyle w:val="ListParagraph"/>
        <w:spacing w:line="240" w:lineRule="auto"/>
        <w:ind w:left="1440"/>
        <w:rPr>
          <w:sz w:val="22"/>
          <w:szCs w:val="22"/>
        </w:rPr>
      </w:pPr>
      <w:r>
        <w:rPr>
          <w:sz w:val="22"/>
          <w:szCs w:val="22"/>
          <w:u w:val="single"/>
        </w:rPr>
        <w:t>Training Requirements</w:t>
      </w:r>
      <w:r w:rsidRPr="004B7283">
        <w:rPr>
          <w:sz w:val="22"/>
          <w:szCs w:val="22"/>
        </w:rPr>
        <w:t>:</w:t>
      </w:r>
      <w:r w:rsidR="001C11DB">
        <w:rPr>
          <w:sz w:val="22"/>
          <w:szCs w:val="22"/>
        </w:rPr>
        <w:t xml:space="preserve"> </w:t>
      </w:r>
      <w:r w:rsidR="002D55DE">
        <w:rPr>
          <w:sz w:val="22"/>
          <w:szCs w:val="22"/>
        </w:rPr>
        <w:t>Basic lab safety training.</w:t>
      </w:r>
    </w:p>
    <w:p w14:paraId="3AC43199" w14:textId="551AA2F5" w:rsidR="00433D43" w:rsidRDefault="00433D43" w:rsidP="00433D43">
      <w:pPr>
        <w:pStyle w:val="ListParagraph"/>
        <w:spacing w:line="240" w:lineRule="auto"/>
        <w:ind w:left="1440"/>
        <w:rPr>
          <w:sz w:val="22"/>
          <w:szCs w:val="22"/>
        </w:rPr>
      </w:pPr>
      <w:r>
        <w:rPr>
          <w:sz w:val="22"/>
          <w:szCs w:val="22"/>
          <w:u w:val="single"/>
        </w:rPr>
        <w:t>Motion</w:t>
      </w:r>
      <w:r w:rsidRPr="004B7283">
        <w:rPr>
          <w:sz w:val="22"/>
          <w:szCs w:val="22"/>
        </w:rPr>
        <w:t>:</w:t>
      </w:r>
      <w:r w:rsidR="007709A5">
        <w:rPr>
          <w:sz w:val="22"/>
          <w:szCs w:val="22"/>
        </w:rPr>
        <w:t xml:space="preserve"> </w:t>
      </w:r>
      <w:r w:rsidR="00517348">
        <w:rPr>
          <w:sz w:val="22"/>
          <w:szCs w:val="22"/>
        </w:rPr>
        <w:t>Approve as written.</w:t>
      </w:r>
    </w:p>
    <w:p w14:paraId="4E31CF32" w14:textId="666572ED" w:rsidR="00433D43" w:rsidRDefault="00433D43" w:rsidP="0069552B">
      <w:pPr>
        <w:pStyle w:val="ListParagraph"/>
        <w:spacing w:line="240" w:lineRule="auto"/>
        <w:ind w:left="1440"/>
        <w:rPr>
          <w:sz w:val="22"/>
          <w:szCs w:val="22"/>
        </w:rPr>
      </w:pPr>
      <w:r>
        <w:rPr>
          <w:sz w:val="22"/>
          <w:szCs w:val="22"/>
          <w:u w:val="single"/>
        </w:rPr>
        <w:t>Votes</w:t>
      </w:r>
      <w:r w:rsidRPr="004B7283">
        <w:rPr>
          <w:sz w:val="22"/>
          <w:szCs w:val="22"/>
        </w:rPr>
        <w:t>:</w:t>
      </w:r>
      <w:r>
        <w:rPr>
          <w:sz w:val="22"/>
          <w:szCs w:val="22"/>
        </w:rPr>
        <w:t xml:space="preserve"> </w:t>
      </w:r>
      <w:r w:rsidR="0069552B">
        <w:rPr>
          <w:sz w:val="22"/>
          <w:szCs w:val="22"/>
        </w:rPr>
        <w:t xml:space="preserve">  </w:t>
      </w:r>
      <w:r>
        <w:rPr>
          <w:sz w:val="22"/>
          <w:szCs w:val="22"/>
        </w:rPr>
        <w:t xml:space="preserve">For: </w:t>
      </w:r>
      <w:r w:rsidR="002D55DE">
        <w:rPr>
          <w:sz w:val="22"/>
          <w:szCs w:val="22"/>
        </w:rPr>
        <w:t>6</w:t>
      </w:r>
    </w:p>
    <w:p w14:paraId="67E68F6C" w14:textId="4679C1E6" w:rsidR="00433D43" w:rsidRDefault="00433D43" w:rsidP="00433D43">
      <w:pPr>
        <w:pStyle w:val="ListParagraph"/>
        <w:spacing w:line="240" w:lineRule="auto"/>
        <w:ind w:left="1440" w:firstLine="720"/>
        <w:rPr>
          <w:sz w:val="22"/>
          <w:szCs w:val="22"/>
        </w:rPr>
      </w:pPr>
      <w:r>
        <w:rPr>
          <w:sz w:val="22"/>
          <w:szCs w:val="22"/>
        </w:rPr>
        <w:t xml:space="preserve">Against: </w:t>
      </w:r>
      <w:r w:rsidR="007709A5">
        <w:rPr>
          <w:sz w:val="22"/>
          <w:szCs w:val="22"/>
        </w:rPr>
        <w:t>0</w:t>
      </w:r>
    </w:p>
    <w:p w14:paraId="13190F68" w14:textId="48106C98" w:rsidR="00433D43" w:rsidRDefault="00433D43" w:rsidP="00433D43">
      <w:pPr>
        <w:pStyle w:val="ListParagraph"/>
        <w:spacing w:line="240" w:lineRule="auto"/>
        <w:ind w:left="1440" w:firstLine="720"/>
        <w:rPr>
          <w:sz w:val="22"/>
          <w:szCs w:val="22"/>
        </w:rPr>
      </w:pPr>
      <w:r>
        <w:rPr>
          <w:sz w:val="22"/>
          <w:szCs w:val="22"/>
        </w:rPr>
        <w:t xml:space="preserve">Abstain: </w:t>
      </w:r>
      <w:r w:rsidR="007709A5">
        <w:rPr>
          <w:sz w:val="22"/>
          <w:szCs w:val="22"/>
        </w:rPr>
        <w:t>0</w:t>
      </w:r>
    </w:p>
    <w:p w14:paraId="2EFB58B0" w14:textId="77777777" w:rsidR="00214320" w:rsidRDefault="00214320" w:rsidP="001A3149">
      <w:pPr>
        <w:pStyle w:val="ListParagraph"/>
        <w:spacing w:line="240" w:lineRule="auto"/>
        <w:ind w:left="1440"/>
        <w:rPr>
          <w:b/>
          <w:bCs/>
          <w:sz w:val="22"/>
          <w:szCs w:val="22"/>
        </w:rPr>
      </w:pPr>
    </w:p>
    <w:p w14:paraId="0033F096" w14:textId="6A9433E9" w:rsidR="002D55DE" w:rsidRPr="00433D43" w:rsidRDefault="002D55DE" w:rsidP="00214320">
      <w:pPr>
        <w:pStyle w:val="ListParagraph"/>
        <w:numPr>
          <w:ilvl w:val="1"/>
          <w:numId w:val="4"/>
        </w:numPr>
        <w:spacing w:line="240" w:lineRule="auto"/>
        <w:rPr>
          <w:b/>
          <w:bCs/>
          <w:sz w:val="22"/>
          <w:szCs w:val="22"/>
        </w:rPr>
      </w:pPr>
      <w:r w:rsidRPr="002D55DE">
        <w:rPr>
          <w:b/>
          <w:bCs/>
          <w:sz w:val="22"/>
          <w:szCs w:val="22"/>
        </w:rPr>
        <w:t>IBC-2025-09-fbe (F. Benning - Recombinant expression of bacterial membrane shaping proteins in insect cells)</w:t>
      </w:r>
    </w:p>
    <w:p w14:paraId="3DE33AEF" w14:textId="7A75F01E" w:rsidR="00214320" w:rsidRDefault="00214320" w:rsidP="00214320">
      <w:pPr>
        <w:pStyle w:val="ListParagraph"/>
        <w:tabs>
          <w:tab w:val="left" w:pos="3825"/>
        </w:tabs>
        <w:spacing w:line="240" w:lineRule="auto"/>
        <w:ind w:left="1440"/>
        <w:rPr>
          <w:b/>
          <w:bCs/>
          <w:sz w:val="22"/>
          <w:szCs w:val="22"/>
        </w:rPr>
      </w:pPr>
      <w:r w:rsidRPr="00433D43">
        <w:rPr>
          <w:sz w:val="22"/>
          <w:szCs w:val="22"/>
          <w:u w:val="single"/>
        </w:rPr>
        <w:t>Primary reviewer:</w:t>
      </w:r>
      <w:r>
        <w:rPr>
          <w:b/>
          <w:bCs/>
          <w:sz w:val="22"/>
          <w:szCs w:val="22"/>
        </w:rPr>
        <w:t xml:space="preserve"> </w:t>
      </w:r>
      <w:r w:rsidR="002D55DE">
        <w:rPr>
          <w:sz w:val="22"/>
          <w:szCs w:val="22"/>
        </w:rPr>
        <w:t>C. Zhao</w:t>
      </w:r>
    </w:p>
    <w:p w14:paraId="5158C0DC" w14:textId="7887D355" w:rsidR="00214320" w:rsidRDefault="00214320" w:rsidP="00214320">
      <w:pPr>
        <w:pStyle w:val="ListParagraph"/>
        <w:spacing w:line="240" w:lineRule="auto"/>
        <w:ind w:left="1440"/>
        <w:rPr>
          <w:sz w:val="22"/>
          <w:szCs w:val="22"/>
        </w:rPr>
      </w:pPr>
      <w:r w:rsidRPr="004B7283">
        <w:rPr>
          <w:sz w:val="22"/>
          <w:szCs w:val="22"/>
          <w:u w:val="single"/>
        </w:rPr>
        <w:t>Applicable NIH Guidelines</w:t>
      </w:r>
      <w:r>
        <w:rPr>
          <w:sz w:val="22"/>
          <w:szCs w:val="22"/>
        </w:rPr>
        <w:t xml:space="preserve">: </w:t>
      </w:r>
      <w:r w:rsidR="00517348">
        <w:rPr>
          <w:sz w:val="22"/>
          <w:szCs w:val="22"/>
        </w:rPr>
        <w:t>III-D-3-</w:t>
      </w:r>
      <w:r w:rsidR="00CA09BA">
        <w:rPr>
          <w:sz w:val="22"/>
          <w:szCs w:val="22"/>
        </w:rPr>
        <w:t>e</w:t>
      </w:r>
    </w:p>
    <w:p w14:paraId="54EB9030" w14:textId="77777777" w:rsidR="00214320" w:rsidRDefault="00214320" w:rsidP="00214320">
      <w:pPr>
        <w:pStyle w:val="ListParagraph"/>
        <w:spacing w:line="240" w:lineRule="auto"/>
        <w:ind w:left="1440"/>
        <w:rPr>
          <w:sz w:val="22"/>
          <w:szCs w:val="22"/>
        </w:rPr>
      </w:pPr>
      <w:r>
        <w:rPr>
          <w:sz w:val="22"/>
          <w:szCs w:val="22"/>
          <w:u w:val="single"/>
        </w:rPr>
        <w:t>Biosafety Level</w:t>
      </w:r>
      <w:r w:rsidRPr="004B7283">
        <w:rPr>
          <w:sz w:val="22"/>
          <w:szCs w:val="22"/>
        </w:rPr>
        <w:t>:</w:t>
      </w:r>
      <w:r>
        <w:rPr>
          <w:sz w:val="22"/>
          <w:szCs w:val="22"/>
        </w:rPr>
        <w:t xml:space="preserve"> BSL1</w:t>
      </w:r>
    </w:p>
    <w:p w14:paraId="6C075A3A" w14:textId="5DA3515B" w:rsidR="00214320" w:rsidRDefault="00214320" w:rsidP="00214320">
      <w:pPr>
        <w:pStyle w:val="ListParagraph"/>
        <w:spacing w:line="240" w:lineRule="auto"/>
        <w:ind w:left="1440"/>
        <w:rPr>
          <w:sz w:val="22"/>
          <w:szCs w:val="22"/>
        </w:rPr>
      </w:pPr>
      <w:r>
        <w:rPr>
          <w:sz w:val="22"/>
          <w:szCs w:val="22"/>
          <w:u w:val="single"/>
        </w:rPr>
        <w:t>Project Overview</w:t>
      </w:r>
      <w:r w:rsidRPr="004B7283">
        <w:rPr>
          <w:sz w:val="22"/>
          <w:szCs w:val="22"/>
        </w:rPr>
        <w:t>:</w:t>
      </w:r>
      <w:r>
        <w:rPr>
          <w:sz w:val="22"/>
          <w:szCs w:val="22"/>
        </w:rPr>
        <w:t xml:space="preserve"> </w:t>
      </w:r>
      <w:r w:rsidR="00517348">
        <w:rPr>
          <w:sz w:val="22"/>
          <w:szCs w:val="22"/>
        </w:rPr>
        <w:t xml:space="preserve">Protein expression in insect cells using baculovirus. This virus </w:t>
      </w:r>
      <w:proofErr w:type="gramStart"/>
      <w:r w:rsidR="00517348">
        <w:rPr>
          <w:sz w:val="22"/>
          <w:szCs w:val="22"/>
        </w:rPr>
        <w:t>is not capable of infecting</w:t>
      </w:r>
      <w:proofErr w:type="gramEnd"/>
      <w:r w:rsidR="00517348">
        <w:rPr>
          <w:sz w:val="22"/>
          <w:szCs w:val="22"/>
        </w:rPr>
        <w:t xml:space="preserve"> human cells.</w:t>
      </w:r>
    </w:p>
    <w:p w14:paraId="711D4646" w14:textId="15553BBA" w:rsidR="00214320" w:rsidRDefault="00214320" w:rsidP="00214320">
      <w:pPr>
        <w:pStyle w:val="ListParagraph"/>
        <w:spacing w:line="240" w:lineRule="auto"/>
        <w:ind w:left="1440"/>
        <w:rPr>
          <w:sz w:val="22"/>
          <w:szCs w:val="22"/>
        </w:rPr>
      </w:pPr>
      <w:r>
        <w:rPr>
          <w:sz w:val="22"/>
          <w:szCs w:val="22"/>
          <w:u w:val="single"/>
        </w:rPr>
        <w:t>Investigational Study Agent(s)/Toxin(s)</w:t>
      </w:r>
      <w:r w:rsidRPr="004B7283">
        <w:rPr>
          <w:sz w:val="22"/>
          <w:szCs w:val="22"/>
        </w:rPr>
        <w:t>:</w:t>
      </w:r>
      <w:r>
        <w:rPr>
          <w:sz w:val="22"/>
          <w:szCs w:val="22"/>
        </w:rPr>
        <w:t xml:space="preserve"> </w:t>
      </w:r>
      <w:r w:rsidR="00517348">
        <w:rPr>
          <w:sz w:val="22"/>
          <w:szCs w:val="22"/>
        </w:rPr>
        <w:t>Baculovirus.</w:t>
      </w:r>
    </w:p>
    <w:p w14:paraId="0B1DD827" w14:textId="77777777" w:rsidR="00214320" w:rsidRDefault="00214320" w:rsidP="00214320">
      <w:pPr>
        <w:pStyle w:val="ListParagraph"/>
        <w:spacing w:line="240" w:lineRule="auto"/>
        <w:ind w:left="1440"/>
        <w:rPr>
          <w:sz w:val="22"/>
          <w:szCs w:val="22"/>
        </w:rPr>
      </w:pPr>
      <w:r>
        <w:rPr>
          <w:sz w:val="22"/>
          <w:szCs w:val="22"/>
          <w:u w:val="single"/>
        </w:rPr>
        <w:t>Committee Discussion</w:t>
      </w:r>
      <w:r w:rsidRPr="004B7283">
        <w:rPr>
          <w:sz w:val="22"/>
          <w:szCs w:val="22"/>
        </w:rPr>
        <w:t>:</w:t>
      </w:r>
      <w:r>
        <w:rPr>
          <w:sz w:val="22"/>
          <w:szCs w:val="22"/>
        </w:rPr>
        <w:t xml:space="preserve"> No questions or concerns. </w:t>
      </w:r>
    </w:p>
    <w:p w14:paraId="12FA193A" w14:textId="0A16B8DE" w:rsidR="00214320" w:rsidRDefault="00214320" w:rsidP="00214320">
      <w:pPr>
        <w:pStyle w:val="ListParagraph"/>
        <w:spacing w:line="240" w:lineRule="auto"/>
        <w:ind w:left="1440"/>
        <w:rPr>
          <w:sz w:val="22"/>
          <w:szCs w:val="22"/>
        </w:rPr>
      </w:pPr>
      <w:r>
        <w:rPr>
          <w:sz w:val="22"/>
          <w:szCs w:val="22"/>
          <w:u w:val="single"/>
        </w:rPr>
        <w:t>Training Requirements</w:t>
      </w:r>
      <w:r w:rsidRPr="004B7283">
        <w:rPr>
          <w:sz w:val="22"/>
          <w:szCs w:val="22"/>
        </w:rPr>
        <w:t>:</w:t>
      </w:r>
      <w:r>
        <w:rPr>
          <w:sz w:val="22"/>
          <w:szCs w:val="22"/>
        </w:rPr>
        <w:t xml:space="preserve"> </w:t>
      </w:r>
      <w:r w:rsidR="00663406">
        <w:rPr>
          <w:sz w:val="22"/>
          <w:szCs w:val="22"/>
        </w:rPr>
        <w:t>Basic lab safety training.</w:t>
      </w:r>
    </w:p>
    <w:p w14:paraId="1FA67D5F" w14:textId="0AFA9306" w:rsidR="00214320" w:rsidRDefault="00214320" w:rsidP="00214320">
      <w:pPr>
        <w:pStyle w:val="ListParagraph"/>
        <w:spacing w:line="240" w:lineRule="auto"/>
        <w:ind w:left="1440"/>
        <w:rPr>
          <w:sz w:val="22"/>
          <w:szCs w:val="22"/>
        </w:rPr>
      </w:pPr>
      <w:r>
        <w:rPr>
          <w:sz w:val="22"/>
          <w:szCs w:val="22"/>
          <w:u w:val="single"/>
        </w:rPr>
        <w:t>Motion</w:t>
      </w:r>
      <w:r w:rsidRPr="004B7283">
        <w:rPr>
          <w:sz w:val="22"/>
          <w:szCs w:val="22"/>
        </w:rPr>
        <w:t>:</w:t>
      </w:r>
      <w:r>
        <w:rPr>
          <w:sz w:val="22"/>
          <w:szCs w:val="22"/>
        </w:rPr>
        <w:t xml:space="preserve"> </w:t>
      </w:r>
      <w:r w:rsidR="0069552B">
        <w:rPr>
          <w:sz w:val="22"/>
          <w:szCs w:val="22"/>
        </w:rPr>
        <w:t>Approve as written.</w:t>
      </w:r>
    </w:p>
    <w:p w14:paraId="51245AEF" w14:textId="1DE89B59" w:rsidR="00214320" w:rsidRDefault="00214320" w:rsidP="00214320">
      <w:pPr>
        <w:pStyle w:val="ListParagraph"/>
        <w:spacing w:line="240" w:lineRule="auto"/>
        <w:ind w:left="1440"/>
        <w:rPr>
          <w:sz w:val="22"/>
          <w:szCs w:val="22"/>
        </w:rPr>
      </w:pPr>
      <w:r>
        <w:rPr>
          <w:sz w:val="22"/>
          <w:szCs w:val="22"/>
          <w:u w:val="single"/>
        </w:rPr>
        <w:t>Votes</w:t>
      </w:r>
      <w:r w:rsidRPr="004B7283">
        <w:rPr>
          <w:sz w:val="22"/>
          <w:szCs w:val="22"/>
        </w:rPr>
        <w:t>:</w:t>
      </w:r>
      <w:r>
        <w:rPr>
          <w:sz w:val="22"/>
          <w:szCs w:val="22"/>
        </w:rPr>
        <w:t xml:space="preserve">   For: </w:t>
      </w:r>
      <w:r w:rsidR="002D55DE">
        <w:rPr>
          <w:sz w:val="22"/>
          <w:szCs w:val="22"/>
        </w:rPr>
        <w:t>6</w:t>
      </w:r>
    </w:p>
    <w:p w14:paraId="7AC17037" w14:textId="77777777" w:rsidR="00214320" w:rsidRDefault="00214320" w:rsidP="00214320">
      <w:pPr>
        <w:pStyle w:val="ListParagraph"/>
        <w:spacing w:line="240" w:lineRule="auto"/>
        <w:ind w:left="1440" w:firstLine="720"/>
        <w:rPr>
          <w:sz w:val="22"/>
          <w:szCs w:val="22"/>
        </w:rPr>
      </w:pPr>
      <w:r>
        <w:rPr>
          <w:sz w:val="22"/>
          <w:szCs w:val="22"/>
        </w:rPr>
        <w:t>Against: 0</w:t>
      </w:r>
    </w:p>
    <w:p w14:paraId="69FAF5AC" w14:textId="77777777" w:rsidR="00214320" w:rsidRDefault="00214320" w:rsidP="00214320">
      <w:pPr>
        <w:pStyle w:val="ListParagraph"/>
        <w:spacing w:line="240" w:lineRule="auto"/>
        <w:ind w:left="1440" w:firstLine="720"/>
        <w:rPr>
          <w:sz w:val="22"/>
          <w:szCs w:val="22"/>
        </w:rPr>
      </w:pPr>
      <w:r>
        <w:rPr>
          <w:sz w:val="22"/>
          <w:szCs w:val="22"/>
        </w:rPr>
        <w:t>Abstain: 0</w:t>
      </w:r>
    </w:p>
    <w:p w14:paraId="5EB85C18" w14:textId="77777777" w:rsidR="00A87438" w:rsidRPr="00027143" w:rsidRDefault="00A87438" w:rsidP="00027143">
      <w:pPr>
        <w:pStyle w:val="ListParagraph"/>
        <w:spacing w:line="240" w:lineRule="auto"/>
        <w:ind w:left="1440" w:firstLine="720"/>
        <w:rPr>
          <w:sz w:val="22"/>
          <w:szCs w:val="22"/>
        </w:rPr>
      </w:pPr>
    </w:p>
    <w:p w14:paraId="11160D51" w14:textId="78820182" w:rsidR="000535CE" w:rsidRDefault="000535CE" w:rsidP="00B30884">
      <w:pPr>
        <w:pStyle w:val="ListParagraph"/>
        <w:numPr>
          <w:ilvl w:val="0"/>
          <w:numId w:val="4"/>
        </w:numPr>
        <w:tabs>
          <w:tab w:val="left" w:pos="3825"/>
        </w:tabs>
        <w:spacing w:line="240" w:lineRule="auto"/>
        <w:ind w:left="360"/>
        <w:rPr>
          <w:b/>
          <w:bCs/>
          <w:sz w:val="22"/>
          <w:szCs w:val="22"/>
        </w:rPr>
      </w:pPr>
      <w:r>
        <w:rPr>
          <w:b/>
          <w:bCs/>
          <w:sz w:val="22"/>
          <w:szCs w:val="22"/>
        </w:rPr>
        <w:t xml:space="preserve">Amended IBC Registrations for Review/Approval </w:t>
      </w:r>
      <w:r w:rsidRPr="000535CE">
        <w:rPr>
          <w:sz w:val="22"/>
          <w:szCs w:val="22"/>
        </w:rPr>
        <w:t>(handout) vote</w:t>
      </w:r>
    </w:p>
    <w:p w14:paraId="16098FC1" w14:textId="77777777" w:rsidR="000535CE" w:rsidRDefault="000535CE" w:rsidP="00B30884">
      <w:pPr>
        <w:pStyle w:val="ListParagraph"/>
        <w:spacing w:line="240" w:lineRule="auto"/>
        <w:rPr>
          <w:b/>
          <w:bCs/>
          <w:sz w:val="22"/>
          <w:szCs w:val="22"/>
        </w:rPr>
      </w:pPr>
    </w:p>
    <w:p w14:paraId="04E182F5" w14:textId="2C242DC4" w:rsidR="002D55DE" w:rsidRPr="004B7283" w:rsidRDefault="002D55DE" w:rsidP="006C1EE2">
      <w:pPr>
        <w:pStyle w:val="ListParagraph"/>
        <w:numPr>
          <w:ilvl w:val="1"/>
          <w:numId w:val="4"/>
        </w:numPr>
        <w:spacing w:line="240" w:lineRule="auto"/>
        <w:rPr>
          <w:b/>
          <w:bCs/>
          <w:sz w:val="22"/>
          <w:szCs w:val="22"/>
        </w:rPr>
      </w:pPr>
      <w:r w:rsidRPr="002D55DE">
        <w:rPr>
          <w:b/>
          <w:bCs/>
          <w:sz w:val="22"/>
          <w:szCs w:val="22"/>
        </w:rPr>
        <w:t>IBC-2023-09-aam (A. Mashruwala – Bacterial social behaviors and their role(s) in the development of bacterial communities (BSL2))</w:t>
      </w:r>
    </w:p>
    <w:p w14:paraId="6CA4AAFF" w14:textId="7EDCD433" w:rsidR="006C1EE2" w:rsidRDefault="006C1EE2" w:rsidP="006C1EE2">
      <w:pPr>
        <w:pStyle w:val="ListParagraph"/>
        <w:spacing w:line="240" w:lineRule="auto"/>
        <w:ind w:left="1440"/>
        <w:rPr>
          <w:sz w:val="22"/>
          <w:szCs w:val="22"/>
        </w:rPr>
      </w:pPr>
      <w:r w:rsidRPr="004B7283">
        <w:rPr>
          <w:sz w:val="22"/>
          <w:szCs w:val="22"/>
          <w:u w:val="single"/>
        </w:rPr>
        <w:t>Primary reviewer</w:t>
      </w:r>
      <w:r>
        <w:rPr>
          <w:sz w:val="22"/>
          <w:szCs w:val="22"/>
        </w:rPr>
        <w:t>:</w:t>
      </w:r>
      <w:r w:rsidRPr="004B7283">
        <w:rPr>
          <w:sz w:val="22"/>
          <w:szCs w:val="22"/>
        </w:rPr>
        <w:t xml:space="preserve"> </w:t>
      </w:r>
      <w:r w:rsidR="002D55DE">
        <w:rPr>
          <w:sz w:val="22"/>
          <w:szCs w:val="22"/>
        </w:rPr>
        <w:t>J. Haug</w:t>
      </w:r>
    </w:p>
    <w:p w14:paraId="0440F1F3" w14:textId="50E5E409" w:rsidR="006C1EE2" w:rsidRDefault="006C1EE2" w:rsidP="006C1EE2">
      <w:pPr>
        <w:pStyle w:val="ListParagraph"/>
        <w:spacing w:line="240" w:lineRule="auto"/>
        <w:ind w:left="1440"/>
        <w:rPr>
          <w:sz w:val="22"/>
          <w:szCs w:val="22"/>
        </w:rPr>
      </w:pPr>
      <w:r w:rsidRPr="004B7283">
        <w:rPr>
          <w:sz w:val="22"/>
          <w:szCs w:val="22"/>
          <w:u w:val="single"/>
        </w:rPr>
        <w:t>Applicable NIH Guidelines</w:t>
      </w:r>
      <w:r>
        <w:rPr>
          <w:sz w:val="22"/>
          <w:szCs w:val="22"/>
        </w:rPr>
        <w:t xml:space="preserve">: </w:t>
      </w:r>
      <w:r w:rsidR="00CA09BA">
        <w:rPr>
          <w:sz w:val="20"/>
          <w:szCs w:val="20"/>
        </w:rPr>
        <w:t>III-D-1-a</w:t>
      </w:r>
    </w:p>
    <w:p w14:paraId="4A8EADC0" w14:textId="77777777" w:rsidR="006C1EE2" w:rsidRDefault="006C1EE2" w:rsidP="006C1EE2">
      <w:pPr>
        <w:pStyle w:val="ListParagraph"/>
        <w:spacing w:line="240" w:lineRule="auto"/>
        <w:ind w:left="1440"/>
        <w:rPr>
          <w:sz w:val="22"/>
          <w:szCs w:val="22"/>
        </w:rPr>
      </w:pPr>
      <w:r>
        <w:rPr>
          <w:sz w:val="22"/>
          <w:szCs w:val="22"/>
          <w:u w:val="single"/>
        </w:rPr>
        <w:t>Biosafety Level</w:t>
      </w:r>
      <w:r w:rsidRPr="004B7283">
        <w:rPr>
          <w:sz w:val="22"/>
          <w:szCs w:val="22"/>
        </w:rPr>
        <w:t>:</w:t>
      </w:r>
      <w:r>
        <w:rPr>
          <w:sz w:val="22"/>
          <w:szCs w:val="22"/>
        </w:rPr>
        <w:t xml:space="preserve"> BSL2</w:t>
      </w:r>
    </w:p>
    <w:p w14:paraId="5EAC7A9C" w14:textId="641C36E0" w:rsidR="006C1EE2" w:rsidRDefault="006C1EE2" w:rsidP="006C1EE2">
      <w:pPr>
        <w:pStyle w:val="ListParagraph"/>
        <w:spacing w:line="240" w:lineRule="auto"/>
        <w:ind w:left="1440"/>
        <w:rPr>
          <w:sz w:val="22"/>
          <w:szCs w:val="22"/>
        </w:rPr>
      </w:pPr>
      <w:r>
        <w:rPr>
          <w:sz w:val="22"/>
          <w:szCs w:val="22"/>
          <w:u w:val="single"/>
        </w:rPr>
        <w:t>Project Overview</w:t>
      </w:r>
      <w:r w:rsidRPr="004B7283">
        <w:rPr>
          <w:sz w:val="22"/>
          <w:szCs w:val="22"/>
        </w:rPr>
        <w:t>:</w:t>
      </w:r>
      <w:r>
        <w:rPr>
          <w:sz w:val="22"/>
          <w:szCs w:val="22"/>
        </w:rPr>
        <w:t xml:space="preserve"> </w:t>
      </w:r>
      <w:r w:rsidR="00CA09BA">
        <w:rPr>
          <w:sz w:val="22"/>
          <w:szCs w:val="22"/>
        </w:rPr>
        <w:t>This goal of this project is to study bacterial social behavior. He is working with several different</w:t>
      </w:r>
      <w:r w:rsidR="00B24C7B">
        <w:rPr>
          <w:sz w:val="22"/>
          <w:szCs w:val="22"/>
        </w:rPr>
        <w:t xml:space="preserve"> risk group 2</w:t>
      </w:r>
      <w:r w:rsidR="00CA09BA">
        <w:rPr>
          <w:sz w:val="22"/>
          <w:szCs w:val="22"/>
        </w:rPr>
        <w:t xml:space="preserve"> bacteria. This revision is adding the ability </w:t>
      </w:r>
      <w:r w:rsidR="00CA09BA">
        <w:rPr>
          <w:sz w:val="22"/>
          <w:szCs w:val="22"/>
        </w:rPr>
        <w:lastRenderedPageBreak/>
        <w:t xml:space="preserve">to take these BSL2 materials to the Cytometry Facility for analysis. Cytometry has written SOPs specific to the Instruments that will be used. These SOPs now have a LEARN module for tracking member training. </w:t>
      </w:r>
    </w:p>
    <w:p w14:paraId="19E8A70A" w14:textId="3D1F9F77" w:rsidR="006C1EE2" w:rsidRDefault="006C1EE2" w:rsidP="006C1EE2">
      <w:pPr>
        <w:pStyle w:val="ListParagraph"/>
        <w:spacing w:line="240" w:lineRule="auto"/>
        <w:ind w:left="1440"/>
        <w:rPr>
          <w:sz w:val="22"/>
          <w:szCs w:val="22"/>
        </w:rPr>
      </w:pPr>
      <w:r>
        <w:rPr>
          <w:sz w:val="22"/>
          <w:szCs w:val="22"/>
          <w:u w:val="single"/>
        </w:rPr>
        <w:t>Investigational Study Agent(s)/Toxin(s)</w:t>
      </w:r>
      <w:r w:rsidRPr="004B7283">
        <w:rPr>
          <w:sz w:val="22"/>
          <w:szCs w:val="22"/>
        </w:rPr>
        <w:t>:</w:t>
      </w:r>
      <w:r>
        <w:rPr>
          <w:sz w:val="22"/>
          <w:szCs w:val="22"/>
        </w:rPr>
        <w:t xml:space="preserve"> </w:t>
      </w:r>
      <w:r w:rsidR="00AF2C0B" w:rsidRPr="00AF2C0B">
        <w:rPr>
          <w:i/>
          <w:iCs/>
          <w:sz w:val="22"/>
          <w:szCs w:val="22"/>
        </w:rPr>
        <w:t>Vibrio cholerae, Vibrio vulnificus, Vibrio parahaemolyticus, Staphylococcus aureus</w:t>
      </w:r>
      <w:r w:rsidR="00AF2C0B" w:rsidRPr="00AF2C0B">
        <w:rPr>
          <w:i/>
          <w:iCs/>
        </w:rPr>
        <w:t xml:space="preserve"> </w:t>
      </w:r>
      <w:r w:rsidR="00AF2C0B" w:rsidRPr="00AF2C0B">
        <w:rPr>
          <w:sz w:val="22"/>
          <w:szCs w:val="22"/>
        </w:rPr>
        <w:t>and</w:t>
      </w:r>
      <w:r w:rsidR="00AF2C0B" w:rsidRPr="00AF2C0B">
        <w:rPr>
          <w:i/>
          <w:iCs/>
          <w:sz w:val="22"/>
          <w:szCs w:val="22"/>
        </w:rPr>
        <w:t xml:space="preserve"> Pseudomonas aeruginosa</w:t>
      </w:r>
      <w:r w:rsidR="00CA09BA" w:rsidRPr="00B24C7B">
        <w:rPr>
          <w:sz w:val="22"/>
          <w:szCs w:val="22"/>
        </w:rPr>
        <w:t>.</w:t>
      </w:r>
    </w:p>
    <w:p w14:paraId="0D5CE17C" w14:textId="5BFFFDB0" w:rsidR="006C1EE2" w:rsidRDefault="006C1EE2" w:rsidP="006C1EE2">
      <w:pPr>
        <w:pStyle w:val="ListParagraph"/>
        <w:spacing w:line="240" w:lineRule="auto"/>
        <w:ind w:left="1440"/>
        <w:rPr>
          <w:sz w:val="22"/>
          <w:szCs w:val="22"/>
        </w:rPr>
      </w:pPr>
      <w:r>
        <w:rPr>
          <w:sz w:val="22"/>
          <w:szCs w:val="22"/>
          <w:u w:val="single"/>
        </w:rPr>
        <w:t>Committee Discussion</w:t>
      </w:r>
      <w:r w:rsidRPr="004B7283">
        <w:rPr>
          <w:sz w:val="22"/>
          <w:szCs w:val="22"/>
        </w:rPr>
        <w:t>:</w:t>
      </w:r>
      <w:r>
        <w:rPr>
          <w:sz w:val="22"/>
          <w:szCs w:val="22"/>
        </w:rPr>
        <w:t xml:space="preserve"> </w:t>
      </w:r>
      <w:r w:rsidR="00257B27">
        <w:rPr>
          <w:sz w:val="22"/>
          <w:szCs w:val="22"/>
        </w:rPr>
        <w:t>No concerns or questions.</w:t>
      </w:r>
    </w:p>
    <w:p w14:paraId="3F430406" w14:textId="77777777" w:rsidR="006C1EE2" w:rsidRDefault="006C1EE2" w:rsidP="006C1EE2">
      <w:pPr>
        <w:pStyle w:val="ListParagraph"/>
        <w:spacing w:line="240" w:lineRule="auto"/>
        <w:ind w:left="1440"/>
        <w:rPr>
          <w:sz w:val="22"/>
          <w:szCs w:val="22"/>
        </w:rPr>
      </w:pPr>
      <w:r>
        <w:rPr>
          <w:sz w:val="22"/>
          <w:szCs w:val="22"/>
          <w:u w:val="single"/>
        </w:rPr>
        <w:t>Training Requirements</w:t>
      </w:r>
      <w:r w:rsidRPr="004B7283">
        <w:rPr>
          <w:sz w:val="22"/>
          <w:szCs w:val="22"/>
        </w:rPr>
        <w:t>:</w:t>
      </w:r>
      <w:r>
        <w:rPr>
          <w:sz w:val="22"/>
          <w:szCs w:val="22"/>
        </w:rPr>
        <w:t xml:space="preserve"> BSL2 training.</w:t>
      </w:r>
    </w:p>
    <w:p w14:paraId="08FE39F1" w14:textId="76AC502D" w:rsidR="006C1EE2" w:rsidRDefault="006C1EE2" w:rsidP="006C1EE2">
      <w:pPr>
        <w:pStyle w:val="ListParagraph"/>
        <w:spacing w:line="240" w:lineRule="auto"/>
        <w:ind w:left="1440"/>
        <w:rPr>
          <w:sz w:val="22"/>
          <w:szCs w:val="22"/>
        </w:rPr>
      </w:pPr>
      <w:r>
        <w:rPr>
          <w:sz w:val="22"/>
          <w:szCs w:val="22"/>
          <w:u w:val="single"/>
        </w:rPr>
        <w:t>Motion</w:t>
      </w:r>
      <w:r w:rsidRPr="004B7283">
        <w:rPr>
          <w:sz w:val="22"/>
          <w:szCs w:val="22"/>
        </w:rPr>
        <w:t>:</w:t>
      </w:r>
      <w:r>
        <w:rPr>
          <w:sz w:val="22"/>
          <w:szCs w:val="22"/>
        </w:rPr>
        <w:t xml:space="preserve"> Approve as </w:t>
      </w:r>
      <w:r w:rsidR="00257B27">
        <w:rPr>
          <w:sz w:val="22"/>
          <w:szCs w:val="22"/>
        </w:rPr>
        <w:t>amended</w:t>
      </w:r>
      <w:r>
        <w:rPr>
          <w:sz w:val="22"/>
          <w:szCs w:val="22"/>
        </w:rPr>
        <w:t>.</w:t>
      </w:r>
    </w:p>
    <w:p w14:paraId="0248C32B" w14:textId="433862F3" w:rsidR="006C1EE2" w:rsidRDefault="006C1EE2" w:rsidP="002D55DE">
      <w:pPr>
        <w:pStyle w:val="ListParagraph"/>
        <w:spacing w:line="240" w:lineRule="auto"/>
        <w:ind w:left="1440"/>
        <w:rPr>
          <w:sz w:val="22"/>
          <w:szCs w:val="22"/>
        </w:rPr>
      </w:pPr>
      <w:r>
        <w:rPr>
          <w:sz w:val="22"/>
          <w:szCs w:val="22"/>
          <w:u w:val="single"/>
        </w:rPr>
        <w:t>Votes</w:t>
      </w:r>
      <w:r w:rsidRPr="004B7283">
        <w:rPr>
          <w:sz w:val="22"/>
          <w:szCs w:val="22"/>
        </w:rPr>
        <w:t>:</w:t>
      </w:r>
      <w:r>
        <w:rPr>
          <w:sz w:val="22"/>
          <w:szCs w:val="22"/>
        </w:rPr>
        <w:t xml:space="preserve"> </w:t>
      </w:r>
      <w:r w:rsidR="002D55DE">
        <w:rPr>
          <w:sz w:val="22"/>
          <w:szCs w:val="22"/>
        </w:rPr>
        <w:t xml:space="preserve">  </w:t>
      </w:r>
      <w:r>
        <w:rPr>
          <w:sz w:val="22"/>
          <w:szCs w:val="22"/>
        </w:rPr>
        <w:t xml:space="preserve">For: </w:t>
      </w:r>
      <w:r w:rsidR="002D55DE">
        <w:rPr>
          <w:sz w:val="22"/>
          <w:szCs w:val="22"/>
        </w:rPr>
        <w:t>6</w:t>
      </w:r>
    </w:p>
    <w:p w14:paraId="3C73E7B8" w14:textId="77777777" w:rsidR="006C1EE2" w:rsidRDefault="006C1EE2" w:rsidP="006C1EE2">
      <w:pPr>
        <w:pStyle w:val="ListParagraph"/>
        <w:spacing w:line="240" w:lineRule="auto"/>
        <w:ind w:left="1440" w:firstLine="720"/>
        <w:rPr>
          <w:sz w:val="22"/>
          <w:szCs w:val="22"/>
        </w:rPr>
      </w:pPr>
      <w:r>
        <w:rPr>
          <w:sz w:val="22"/>
          <w:szCs w:val="22"/>
        </w:rPr>
        <w:t>Against: 0</w:t>
      </w:r>
    </w:p>
    <w:p w14:paraId="458D3FEF" w14:textId="77777777" w:rsidR="006C1EE2" w:rsidRDefault="006C1EE2" w:rsidP="006C1EE2">
      <w:pPr>
        <w:pStyle w:val="ListParagraph"/>
        <w:spacing w:line="240" w:lineRule="auto"/>
        <w:ind w:left="1440" w:firstLine="720"/>
        <w:rPr>
          <w:sz w:val="22"/>
          <w:szCs w:val="22"/>
        </w:rPr>
      </w:pPr>
      <w:r>
        <w:rPr>
          <w:sz w:val="22"/>
          <w:szCs w:val="22"/>
        </w:rPr>
        <w:t>Abstain: 0</w:t>
      </w:r>
    </w:p>
    <w:p w14:paraId="1BCB64EF" w14:textId="77777777" w:rsidR="002D55DE" w:rsidRDefault="002D55DE" w:rsidP="006C1EE2">
      <w:pPr>
        <w:pStyle w:val="ListParagraph"/>
        <w:spacing w:line="240" w:lineRule="auto"/>
        <w:ind w:left="1440" w:firstLine="720"/>
        <w:rPr>
          <w:sz w:val="22"/>
          <w:szCs w:val="22"/>
        </w:rPr>
      </w:pPr>
    </w:p>
    <w:p w14:paraId="446DA347" w14:textId="336E3EE6" w:rsidR="002D55DE" w:rsidRPr="004B7283" w:rsidRDefault="002D55DE" w:rsidP="002D55DE">
      <w:pPr>
        <w:pStyle w:val="ListParagraph"/>
        <w:numPr>
          <w:ilvl w:val="1"/>
          <w:numId w:val="4"/>
        </w:numPr>
        <w:spacing w:line="240" w:lineRule="auto"/>
        <w:rPr>
          <w:b/>
          <w:bCs/>
          <w:sz w:val="22"/>
          <w:szCs w:val="22"/>
        </w:rPr>
      </w:pPr>
      <w:r w:rsidRPr="002D55DE">
        <w:rPr>
          <w:b/>
          <w:bCs/>
          <w:sz w:val="22"/>
          <w:szCs w:val="22"/>
        </w:rPr>
        <w:t>IBC-2024-02-kko (K. Kostova – Studying the role of maternal and somatic ribosomes during fish development)</w:t>
      </w:r>
    </w:p>
    <w:p w14:paraId="3C65E47F" w14:textId="77777777" w:rsidR="002D55DE" w:rsidRDefault="002D55DE" w:rsidP="002D55DE">
      <w:pPr>
        <w:pStyle w:val="ListParagraph"/>
        <w:spacing w:line="240" w:lineRule="auto"/>
        <w:ind w:left="1440"/>
        <w:rPr>
          <w:sz w:val="22"/>
          <w:szCs w:val="22"/>
        </w:rPr>
      </w:pPr>
      <w:r w:rsidRPr="004B7283">
        <w:rPr>
          <w:sz w:val="22"/>
          <w:szCs w:val="22"/>
          <w:u w:val="single"/>
        </w:rPr>
        <w:t>Primary reviewer</w:t>
      </w:r>
      <w:r>
        <w:rPr>
          <w:sz w:val="22"/>
          <w:szCs w:val="22"/>
        </w:rPr>
        <w:t>:</w:t>
      </w:r>
      <w:r w:rsidRPr="004B7283">
        <w:rPr>
          <w:sz w:val="22"/>
          <w:szCs w:val="22"/>
        </w:rPr>
        <w:t xml:space="preserve"> </w:t>
      </w:r>
      <w:r>
        <w:rPr>
          <w:sz w:val="22"/>
          <w:szCs w:val="22"/>
        </w:rPr>
        <w:t>J. Haug</w:t>
      </w:r>
    </w:p>
    <w:p w14:paraId="2BFBBD78" w14:textId="4612856F" w:rsidR="002D55DE" w:rsidRDefault="002D55DE" w:rsidP="002D55DE">
      <w:pPr>
        <w:pStyle w:val="ListParagraph"/>
        <w:spacing w:line="240" w:lineRule="auto"/>
        <w:ind w:left="1440"/>
        <w:rPr>
          <w:sz w:val="22"/>
          <w:szCs w:val="22"/>
        </w:rPr>
      </w:pPr>
      <w:r w:rsidRPr="004B7283">
        <w:rPr>
          <w:sz w:val="22"/>
          <w:szCs w:val="22"/>
          <w:u w:val="single"/>
        </w:rPr>
        <w:t>Applicable NIH Guidelines</w:t>
      </w:r>
      <w:r>
        <w:rPr>
          <w:sz w:val="22"/>
          <w:szCs w:val="22"/>
        </w:rPr>
        <w:t xml:space="preserve">: </w:t>
      </w:r>
      <w:r w:rsidR="00212A14">
        <w:rPr>
          <w:sz w:val="22"/>
          <w:szCs w:val="22"/>
        </w:rPr>
        <w:t>III-D-4-a</w:t>
      </w:r>
    </w:p>
    <w:p w14:paraId="73A07C8F" w14:textId="095F0717" w:rsidR="002D55DE" w:rsidRDefault="002D55DE" w:rsidP="002D55DE">
      <w:pPr>
        <w:pStyle w:val="ListParagraph"/>
        <w:spacing w:line="240" w:lineRule="auto"/>
        <w:ind w:left="1440"/>
        <w:rPr>
          <w:sz w:val="22"/>
          <w:szCs w:val="22"/>
        </w:rPr>
      </w:pPr>
      <w:r>
        <w:rPr>
          <w:sz w:val="22"/>
          <w:szCs w:val="22"/>
          <w:u w:val="single"/>
        </w:rPr>
        <w:t>Biosafety Level</w:t>
      </w:r>
      <w:r w:rsidRPr="004B7283">
        <w:rPr>
          <w:sz w:val="22"/>
          <w:szCs w:val="22"/>
        </w:rPr>
        <w:t>:</w:t>
      </w:r>
      <w:r>
        <w:rPr>
          <w:sz w:val="22"/>
          <w:szCs w:val="22"/>
        </w:rPr>
        <w:t xml:space="preserve"> BSL1</w:t>
      </w:r>
    </w:p>
    <w:p w14:paraId="6ED75D3A" w14:textId="0E085393" w:rsidR="002D55DE" w:rsidRDefault="002D55DE" w:rsidP="002D55DE">
      <w:pPr>
        <w:pStyle w:val="ListParagraph"/>
        <w:spacing w:line="240" w:lineRule="auto"/>
        <w:ind w:left="1440"/>
        <w:rPr>
          <w:sz w:val="22"/>
          <w:szCs w:val="22"/>
        </w:rPr>
      </w:pPr>
      <w:r>
        <w:rPr>
          <w:sz w:val="22"/>
          <w:szCs w:val="22"/>
          <w:u w:val="single"/>
        </w:rPr>
        <w:t>Project Overview</w:t>
      </w:r>
      <w:r w:rsidRPr="004B7283">
        <w:rPr>
          <w:sz w:val="22"/>
          <w:szCs w:val="22"/>
        </w:rPr>
        <w:t>:</w:t>
      </w:r>
      <w:r>
        <w:rPr>
          <w:sz w:val="22"/>
          <w:szCs w:val="22"/>
        </w:rPr>
        <w:t xml:space="preserve"> </w:t>
      </w:r>
      <w:r w:rsidR="009F343E">
        <w:rPr>
          <w:sz w:val="22"/>
          <w:szCs w:val="22"/>
        </w:rPr>
        <w:t>This project uses</w:t>
      </w:r>
      <w:r w:rsidR="00212A14">
        <w:rPr>
          <w:sz w:val="22"/>
          <w:szCs w:val="22"/>
        </w:rPr>
        <w:t xml:space="preserve"> fish to look at ribosome transition from maternal to embryonic</w:t>
      </w:r>
      <w:r w:rsidR="009F343E">
        <w:rPr>
          <w:sz w:val="22"/>
          <w:szCs w:val="22"/>
        </w:rPr>
        <w:t xml:space="preserve"> development</w:t>
      </w:r>
      <w:r w:rsidR="00212A14">
        <w:rPr>
          <w:sz w:val="22"/>
          <w:szCs w:val="22"/>
        </w:rPr>
        <w:t xml:space="preserve">. This registration was originally approved for </w:t>
      </w:r>
      <w:proofErr w:type="gramStart"/>
      <w:r w:rsidR="00212A14">
        <w:rPr>
          <w:sz w:val="22"/>
          <w:szCs w:val="22"/>
        </w:rPr>
        <w:t>zebrafish</w:t>
      </w:r>
      <w:proofErr w:type="gramEnd"/>
      <w:r w:rsidR="00212A14">
        <w:rPr>
          <w:sz w:val="22"/>
          <w:szCs w:val="22"/>
        </w:rPr>
        <w:t xml:space="preserve"> and they have revised it to </w:t>
      </w:r>
      <w:r w:rsidR="009F343E">
        <w:rPr>
          <w:sz w:val="22"/>
          <w:szCs w:val="22"/>
        </w:rPr>
        <w:t>include</w:t>
      </w:r>
      <w:r w:rsidR="00212A14">
        <w:rPr>
          <w:sz w:val="22"/>
          <w:szCs w:val="22"/>
        </w:rPr>
        <w:t xml:space="preserve"> killifish</w:t>
      </w:r>
      <w:r w:rsidR="009F343E">
        <w:rPr>
          <w:sz w:val="22"/>
          <w:szCs w:val="22"/>
        </w:rPr>
        <w:t xml:space="preserve"> as a comparative species</w:t>
      </w:r>
      <w:r w:rsidR="00212A14">
        <w:rPr>
          <w:sz w:val="22"/>
          <w:szCs w:val="22"/>
        </w:rPr>
        <w:t>. They will be creating transgenic fish.</w:t>
      </w:r>
    </w:p>
    <w:p w14:paraId="57206DD5" w14:textId="08A4D77F" w:rsidR="002D55DE" w:rsidRDefault="002D55DE" w:rsidP="002D55DE">
      <w:pPr>
        <w:pStyle w:val="ListParagraph"/>
        <w:spacing w:line="240" w:lineRule="auto"/>
        <w:ind w:left="1440"/>
        <w:rPr>
          <w:sz w:val="22"/>
          <w:szCs w:val="22"/>
        </w:rPr>
      </w:pPr>
      <w:r w:rsidRPr="000F405A">
        <w:rPr>
          <w:sz w:val="22"/>
          <w:szCs w:val="22"/>
          <w:u w:val="single"/>
        </w:rPr>
        <w:t>Investigational Study Agent(s)/Toxin(s)</w:t>
      </w:r>
      <w:r w:rsidRPr="000F405A">
        <w:rPr>
          <w:sz w:val="22"/>
          <w:szCs w:val="22"/>
        </w:rPr>
        <w:t xml:space="preserve">: </w:t>
      </w:r>
      <w:r w:rsidR="007177C0" w:rsidRPr="000F405A">
        <w:rPr>
          <w:sz w:val="22"/>
          <w:szCs w:val="22"/>
        </w:rPr>
        <w:t>Transgenic fish</w:t>
      </w:r>
    </w:p>
    <w:p w14:paraId="122276A6" w14:textId="77777777" w:rsidR="002D55DE" w:rsidRDefault="002D55DE" w:rsidP="002D55DE">
      <w:pPr>
        <w:pStyle w:val="ListParagraph"/>
        <w:spacing w:line="240" w:lineRule="auto"/>
        <w:ind w:left="1440"/>
        <w:rPr>
          <w:sz w:val="22"/>
          <w:szCs w:val="22"/>
        </w:rPr>
      </w:pPr>
      <w:r>
        <w:rPr>
          <w:sz w:val="22"/>
          <w:szCs w:val="22"/>
          <w:u w:val="single"/>
        </w:rPr>
        <w:t>Committee Discussion</w:t>
      </w:r>
      <w:r w:rsidRPr="004B7283">
        <w:rPr>
          <w:sz w:val="22"/>
          <w:szCs w:val="22"/>
        </w:rPr>
        <w:t>:</w:t>
      </w:r>
      <w:r>
        <w:rPr>
          <w:sz w:val="22"/>
          <w:szCs w:val="22"/>
        </w:rPr>
        <w:t xml:space="preserve"> No concerns or questions.</w:t>
      </w:r>
    </w:p>
    <w:p w14:paraId="4F2E71DB" w14:textId="33810C17" w:rsidR="002D55DE" w:rsidRDefault="002D55DE" w:rsidP="002D55DE">
      <w:pPr>
        <w:pStyle w:val="ListParagraph"/>
        <w:spacing w:line="240" w:lineRule="auto"/>
        <w:ind w:left="1440"/>
        <w:rPr>
          <w:sz w:val="22"/>
          <w:szCs w:val="22"/>
        </w:rPr>
      </w:pPr>
      <w:r>
        <w:rPr>
          <w:sz w:val="22"/>
          <w:szCs w:val="22"/>
          <w:u w:val="single"/>
        </w:rPr>
        <w:t>Training Requirements</w:t>
      </w:r>
      <w:r w:rsidRPr="004B7283">
        <w:rPr>
          <w:sz w:val="22"/>
          <w:szCs w:val="22"/>
        </w:rPr>
        <w:t>:</w:t>
      </w:r>
      <w:r>
        <w:rPr>
          <w:sz w:val="22"/>
          <w:szCs w:val="22"/>
        </w:rPr>
        <w:t xml:space="preserve"> </w:t>
      </w:r>
      <w:r w:rsidR="00212A14">
        <w:rPr>
          <w:sz w:val="22"/>
          <w:szCs w:val="22"/>
        </w:rPr>
        <w:t>Basic lab safety training.</w:t>
      </w:r>
    </w:p>
    <w:p w14:paraId="43D2B733" w14:textId="77777777" w:rsidR="002D55DE" w:rsidRDefault="002D55DE" w:rsidP="002D55DE">
      <w:pPr>
        <w:pStyle w:val="ListParagraph"/>
        <w:spacing w:line="240" w:lineRule="auto"/>
        <w:ind w:left="1440"/>
        <w:rPr>
          <w:sz w:val="22"/>
          <w:szCs w:val="22"/>
        </w:rPr>
      </w:pPr>
      <w:r>
        <w:rPr>
          <w:sz w:val="22"/>
          <w:szCs w:val="22"/>
          <w:u w:val="single"/>
        </w:rPr>
        <w:t>Motion</w:t>
      </w:r>
      <w:r w:rsidRPr="004B7283">
        <w:rPr>
          <w:sz w:val="22"/>
          <w:szCs w:val="22"/>
        </w:rPr>
        <w:t>:</w:t>
      </w:r>
      <w:r>
        <w:rPr>
          <w:sz w:val="22"/>
          <w:szCs w:val="22"/>
        </w:rPr>
        <w:t xml:space="preserve"> Approve as amended.</w:t>
      </w:r>
    </w:p>
    <w:p w14:paraId="05CAF4CD" w14:textId="77777777" w:rsidR="002D55DE" w:rsidRDefault="002D55DE" w:rsidP="002D55DE">
      <w:pPr>
        <w:pStyle w:val="ListParagraph"/>
        <w:spacing w:line="240" w:lineRule="auto"/>
        <w:ind w:left="1440"/>
        <w:rPr>
          <w:sz w:val="22"/>
          <w:szCs w:val="22"/>
        </w:rPr>
      </w:pPr>
      <w:r>
        <w:rPr>
          <w:sz w:val="22"/>
          <w:szCs w:val="22"/>
          <w:u w:val="single"/>
        </w:rPr>
        <w:t>Votes</w:t>
      </w:r>
      <w:r w:rsidRPr="004B7283">
        <w:rPr>
          <w:sz w:val="22"/>
          <w:szCs w:val="22"/>
        </w:rPr>
        <w:t>:</w:t>
      </w:r>
      <w:r>
        <w:rPr>
          <w:sz w:val="22"/>
          <w:szCs w:val="22"/>
        </w:rPr>
        <w:t xml:space="preserve">   For: 6</w:t>
      </w:r>
    </w:p>
    <w:p w14:paraId="561E04B5" w14:textId="77777777" w:rsidR="002D55DE" w:rsidRDefault="002D55DE" w:rsidP="002D55DE">
      <w:pPr>
        <w:pStyle w:val="ListParagraph"/>
        <w:spacing w:line="240" w:lineRule="auto"/>
        <w:ind w:left="1440" w:firstLine="720"/>
        <w:rPr>
          <w:sz w:val="22"/>
          <w:szCs w:val="22"/>
        </w:rPr>
      </w:pPr>
      <w:r>
        <w:rPr>
          <w:sz w:val="22"/>
          <w:szCs w:val="22"/>
        </w:rPr>
        <w:t>Against: 0</w:t>
      </w:r>
    </w:p>
    <w:p w14:paraId="58A78259" w14:textId="77777777" w:rsidR="002D55DE" w:rsidRDefault="002D55DE" w:rsidP="002D55DE">
      <w:pPr>
        <w:pStyle w:val="ListParagraph"/>
        <w:spacing w:line="240" w:lineRule="auto"/>
        <w:ind w:left="1440" w:firstLine="720"/>
        <w:rPr>
          <w:sz w:val="22"/>
          <w:szCs w:val="22"/>
        </w:rPr>
      </w:pPr>
      <w:r>
        <w:rPr>
          <w:sz w:val="22"/>
          <w:szCs w:val="22"/>
        </w:rPr>
        <w:t>Abstain: 0</w:t>
      </w:r>
    </w:p>
    <w:p w14:paraId="4925F901" w14:textId="77777777" w:rsidR="002D55DE" w:rsidRDefault="002D55DE" w:rsidP="002D55DE">
      <w:pPr>
        <w:pStyle w:val="ListParagraph"/>
        <w:spacing w:line="240" w:lineRule="auto"/>
        <w:ind w:left="1440" w:firstLine="720"/>
        <w:rPr>
          <w:sz w:val="22"/>
          <w:szCs w:val="22"/>
        </w:rPr>
      </w:pPr>
    </w:p>
    <w:p w14:paraId="66256D45" w14:textId="630576A3" w:rsidR="00D128D7" w:rsidRPr="004B7283" w:rsidRDefault="00D128D7" w:rsidP="002D55DE">
      <w:pPr>
        <w:pStyle w:val="ListParagraph"/>
        <w:numPr>
          <w:ilvl w:val="1"/>
          <w:numId w:val="4"/>
        </w:numPr>
        <w:spacing w:line="240" w:lineRule="auto"/>
        <w:rPr>
          <w:b/>
          <w:bCs/>
          <w:sz w:val="22"/>
          <w:szCs w:val="22"/>
        </w:rPr>
      </w:pPr>
      <w:r w:rsidRPr="00D128D7">
        <w:rPr>
          <w:b/>
          <w:bCs/>
          <w:sz w:val="22"/>
          <w:szCs w:val="22"/>
        </w:rPr>
        <w:t>HMR-2019-02-jeg (J. Gerton – Human and nonhuman primate tissue samples)</w:t>
      </w:r>
    </w:p>
    <w:p w14:paraId="522B9704" w14:textId="065A955F" w:rsidR="002D55DE" w:rsidRDefault="002D55DE" w:rsidP="002D55DE">
      <w:pPr>
        <w:pStyle w:val="ListParagraph"/>
        <w:spacing w:line="240" w:lineRule="auto"/>
        <w:ind w:left="1440"/>
        <w:rPr>
          <w:sz w:val="22"/>
          <w:szCs w:val="22"/>
        </w:rPr>
      </w:pPr>
      <w:r w:rsidRPr="004B7283">
        <w:rPr>
          <w:sz w:val="22"/>
          <w:szCs w:val="22"/>
          <w:u w:val="single"/>
        </w:rPr>
        <w:t>Primary reviewer</w:t>
      </w:r>
      <w:r>
        <w:rPr>
          <w:sz w:val="22"/>
          <w:szCs w:val="22"/>
        </w:rPr>
        <w:t>:</w:t>
      </w:r>
      <w:r w:rsidRPr="004B7283">
        <w:rPr>
          <w:sz w:val="22"/>
          <w:szCs w:val="22"/>
        </w:rPr>
        <w:t xml:space="preserve"> </w:t>
      </w:r>
      <w:r w:rsidR="00D128D7">
        <w:rPr>
          <w:sz w:val="22"/>
          <w:szCs w:val="22"/>
        </w:rPr>
        <w:t>L. Wiedemann</w:t>
      </w:r>
    </w:p>
    <w:p w14:paraId="6D4D5795" w14:textId="1F974F74" w:rsidR="002D55DE" w:rsidRDefault="002D55DE" w:rsidP="002D55DE">
      <w:pPr>
        <w:pStyle w:val="ListParagraph"/>
        <w:spacing w:line="240" w:lineRule="auto"/>
        <w:ind w:left="1440"/>
        <w:rPr>
          <w:sz w:val="22"/>
          <w:szCs w:val="22"/>
        </w:rPr>
      </w:pPr>
      <w:r w:rsidRPr="004B7283">
        <w:rPr>
          <w:sz w:val="22"/>
          <w:szCs w:val="22"/>
          <w:u w:val="single"/>
        </w:rPr>
        <w:t>Applicable NIH Guidelines</w:t>
      </w:r>
      <w:r>
        <w:rPr>
          <w:sz w:val="22"/>
          <w:szCs w:val="22"/>
        </w:rPr>
        <w:t xml:space="preserve">: </w:t>
      </w:r>
      <w:r w:rsidR="00D128D7">
        <w:rPr>
          <w:sz w:val="22"/>
          <w:szCs w:val="22"/>
        </w:rPr>
        <w:t>N/A</w:t>
      </w:r>
    </w:p>
    <w:p w14:paraId="4B25D4E2" w14:textId="77777777" w:rsidR="002D55DE" w:rsidRDefault="002D55DE" w:rsidP="002D55DE">
      <w:pPr>
        <w:pStyle w:val="ListParagraph"/>
        <w:spacing w:line="240" w:lineRule="auto"/>
        <w:ind w:left="1440"/>
        <w:rPr>
          <w:sz w:val="22"/>
          <w:szCs w:val="22"/>
        </w:rPr>
      </w:pPr>
      <w:r>
        <w:rPr>
          <w:sz w:val="22"/>
          <w:szCs w:val="22"/>
          <w:u w:val="single"/>
        </w:rPr>
        <w:t>Biosafety Level</w:t>
      </w:r>
      <w:r w:rsidRPr="004B7283">
        <w:rPr>
          <w:sz w:val="22"/>
          <w:szCs w:val="22"/>
        </w:rPr>
        <w:t>:</w:t>
      </w:r>
      <w:r>
        <w:rPr>
          <w:sz w:val="22"/>
          <w:szCs w:val="22"/>
        </w:rPr>
        <w:t xml:space="preserve"> BSL2</w:t>
      </w:r>
    </w:p>
    <w:p w14:paraId="0564AF5B" w14:textId="43BD9909" w:rsidR="002D55DE" w:rsidRDefault="002D55DE" w:rsidP="002D55DE">
      <w:pPr>
        <w:pStyle w:val="ListParagraph"/>
        <w:spacing w:line="240" w:lineRule="auto"/>
        <w:ind w:left="1440"/>
        <w:rPr>
          <w:sz w:val="22"/>
          <w:szCs w:val="22"/>
        </w:rPr>
      </w:pPr>
      <w:r>
        <w:rPr>
          <w:sz w:val="22"/>
          <w:szCs w:val="22"/>
          <w:u w:val="single"/>
        </w:rPr>
        <w:t>Project Overview</w:t>
      </w:r>
      <w:r w:rsidRPr="004B7283">
        <w:rPr>
          <w:sz w:val="22"/>
          <w:szCs w:val="22"/>
        </w:rPr>
        <w:t>:</w:t>
      </w:r>
      <w:r>
        <w:rPr>
          <w:sz w:val="22"/>
          <w:szCs w:val="22"/>
        </w:rPr>
        <w:t xml:space="preserve"> </w:t>
      </w:r>
      <w:r w:rsidR="00B0466B" w:rsidRPr="00B0466B">
        <w:rPr>
          <w:sz w:val="22"/>
          <w:szCs w:val="22"/>
        </w:rPr>
        <w:t>The goal is to understand the molecular mechanisms governing chromosome stability, organization and function in human and (additionally) non-human primates under normal and pathological conditions.</w:t>
      </w:r>
    </w:p>
    <w:p w14:paraId="02A7F3F4" w14:textId="312C6D01" w:rsidR="002D55DE" w:rsidRDefault="002D55DE" w:rsidP="002D55DE">
      <w:pPr>
        <w:pStyle w:val="ListParagraph"/>
        <w:spacing w:line="240" w:lineRule="auto"/>
        <w:ind w:left="1440"/>
        <w:rPr>
          <w:sz w:val="22"/>
          <w:szCs w:val="22"/>
        </w:rPr>
      </w:pPr>
      <w:r>
        <w:rPr>
          <w:sz w:val="22"/>
          <w:szCs w:val="22"/>
          <w:u w:val="single"/>
        </w:rPr>
        <w:t>Investigational Study Agent(s)/Toxin(s)</w:t>
      </w:r>
      <w:r w:rsidRPr="004B7283">
        <w:rPr>
          <w:sz w:val="22"/>
          <w:szCs w:val="22"/>
        </w:rPr>
        <w:t>:</w:t>
      </w:r>
      <w:r>
        <w:rPr>
          <w:sz w:val="22"/>
          <w:szCs w:val="22"/>
        </w:rPr>
        <w:t xml:space="preserve"> </w:t>
      </w:r>
      <w:r w:rsidR="00D128D7">
        <w:rPr>
          <w:sz w:val="22"/>
          <w:szCs w:val="22"/>
        </w:rPr>
        <w:t>Human and nonhuman primate tissues</w:t>
      </w:r>
    </w:p>
    <w:p w14:paraId="00468C78" w14:textId="594059E1" w:rsidR="002D55DE" w:rsidRDefault="002D55DE" w:rsidP="002D55DE">
      <w:pPr>
        <w:pStyle w:val="ListParagraph"/>
        <w:spacing w:line="240" w:lineRule="auto"/>
        <w:ind w:left="1440"/>
        <w:rPr>
          <w:sz w:val="22"/>
          <w:szCs w:val="22"/>
        </w:rPr>
      </w:pPr>
      <w:r>
        <w:rPr>
          <w:sz w:val="22"/>
          <w:szCs w:val="22"/>
          <w:u w:val="single"/>
        </w:rPr>
        <w:t>Committee Discussion</w:t>
      </w:r>
      <w:r w:rsidRPr="004B7283">
        <w:rPr>
          <w:sz w:val="22"/>
          <w:szCs w:val="22"/>
        </w:rPr>
        <w:t>:</w:t>
      </w:r>
      <w:r>
        <w:rPr>
          <w:sz w:val="22"/>
          <w:szCs w:val="22"/>
        </w:rPr>
        <w:t xml:space="preserve"> </w:t>
      </w:r>
      <w:r w:rsidR="00B0466B">
        <w:rPr>
          <w:sz w:val="22"/>
          <w:szCs w:val="22"/>
        </w:rPr>
        <w:t xml:space="preserve">Addition of second source, San Diego Frozen Zoo. </w:t>
      </w:r>
      <w:r w:rsidR="00B0466B" w:rsidRPr="00B0466B">
        <w:rPr>
          <w:sz w:val="22"/>
          <w:szCs w:val="22"/>
        </w:rPr>
        <w:t xml:space="preserve">Tissue from the San Diego Frozen Zoo will be used for the extraction of nucleic acids, proteins, and other biomolecules. These biomolecules will be used for downstream analysis. There are no concerns with the ethical or the biosafety procedures outlined.  </w:t>
      </w:r>
    </w:p>
    <w:p w14:paraId="2D878D3F" w14:textId="77777777" w:rsidR="002D55DE" w:rsidRDefault="002D55DE" w:rsidP="002D55DE">
      <w:pPr>
        <w:pStyle w:val="ListParagraph"/>
        <w:spacing w:line="240" w:lineRule="auto"/>
        <w:ind w:left="1440"/>
        <w:rPr>
          <w:sz w:val="22"/>
          <w:szCs w:val="22"/>
        </w:rPr>
      </w:pPr>
      <w:r>
        <w:rPr>
          <w:sz w:val="22"/>
          <w:szCs w:val="22"/>
          <w:u w:val="single"/>
        </w:rPr>
        <w:t>Training Requirements</w:t>
      </w:r>
      <w:r w:rsidRPr="004B7283">
        <w:rPr>
          <w:sz w:val="22"/>
          <w:szCs w:val="22"/>
        </w:rPr>
        <w:t>:</w:t>
      </w:r>
      <w:r>
        <w:rPr>
          <w:sz w:val="22"/>
          <w:szCs w:val="22"/>
        </w:rPr>
        <w:t xml:space="preserve"> BSL2 training.</w:t>
      </w:r>
    </w:p>
    <w:p w14:paraId="44427675" w14:textId="77777777" w:rsidR="002D55DE" w:rsidRDefault="002D55DE" w:rsidP="002D55DE">
      <w:pPr>
        <w:pStyle w:val="ListParagraph"/>
        <w:spacing w:line="240" w:lineRule="auto"/>
        <w:ind w:left="1440"/>
        <w:rPr>
          <w:sz w:val="22"/>
          <w:szCs w:val="22"/>
        </w:rPr>
      </w:pPr>
      <w:r>
        <w:rPr>
          <w:sz w:val="22"/>
          <w:szCs w:val="22"/>
          <w:u w:val="single"/>
        </w:rPr>
        <w:t>Motion</w:t>
      </w:r>
      <w:r w:rsidRPr="004B7283">
        <w:rPr>
          <w:sz w:val="22"/>
          <w:szCs w:val="22"/>
        </w:rPr>
        <w:t>:</w:t>
      </w:r>
      <w:r>
        <w:rPr>
          <w:sz w:val="22"/>
          <w:szCs w:val="22"/>
        </w:rPr>
        <w:t xml:space="preserve"> Approve as amended.</w:t>
      </w:r>
    </w:p>
    <w:p w14:paraId="44C74883" w14:textId="77777777" w:rsidR="002D55DE" w:rsidRDefault="002D55DE" w:rsidP="002D55DE">
      <w:pPr>
        <w:pStyle w:val="ListParagraph"/>
        <w:spacing w:line="240" w:lineRule="auto"/>
        <w:ind w:left="1440"/>
        <w:rPr>
          <w:sz w:val="22"/>
          <w:szCs w:val="22"/>
        </w:rPr>
      </w:pPr>
      <w:r>
        <w:rPr>
          <w:sz w:val="22"/>
          <w:szCs w:val="22"/>
          <w:u w:val="single"/>
        </w:rPr>
        <w:t>Votes</w:t>
      </w:r>
      <w:r w:rsidRPr="004B7283">
        <w:rPr>
          <w:sz w:val="22"/>
          <w:szCs w:val="22"/>
        </w:rPr>
        <w:t>:</w:t>
      </w:r>
      <w:r>
        <w:rPr>
          <w:sz w:val="22"/>
          <w:szCs w:val="22"/>
        </w:rPr>
        <w:t xml:space="preserve">   For: 6</w:t>
      </w:r>
    </w:p>
    <w:p w14:paraId="2C35938C" w14:textId="77777777" w:rsidR="002D55DE" w:rsidRDefault="002D55DE" w:rsidP="002D55DE">
      <w:pPr>
        <w:pStyle w:val="ListParagraph"/>
        <w:spacing w:line="240" w:lineRule="auto"/>
        <w:ind w:left="1440" w:firstLine="720"/>
        <w:rPr>
          <w:sz w:val="22"/>
          <w:szCs w:val="22"/>
        </w:rPr>
      </w:pPr>
      <w:r>
        <w:rPr>
          <w:sz w:val="22"/>
          <w:szCs w:val="22"/>
        </w:rPr>
        <w:t>Against: 0</w:t>
      </w:r>
    </w:p>
    <w:p w14:paraId="1E6A200D" w14:textId="77777777" w:rsidR="002D55DE" w:rsidRDefault="002D55DE" w:rsidP="002D55DE">
      <w:pPr>
        <w:pStyle w:val="ListParagraph"/>
        <w:spacing w:line="240" w:lineRule="auto"/>
        <w:ind w:left="1440" w:firstLine="720"/>
        <w:rPr>
          <w:sz w:val="22"/>
          <w:szCs w:val="22"/>
        </w:rPr>
      </w:pPr>
      <w:r>
        <w:rPr>
          <w:sz w:val="22"/>
          <w:szCs w:val="22"/>
        </w:rPr>
        <w:t>Abstain: 0</w:t>
      </w:r>
    </w:p>
    <w:p w14:paraId="1AA426E0" w14:textId="77777777" w:rsidR="002D55DE" w:rsidRDefault="002D55DE" w:rsidP="002D55DE">
      <w:pPr>
        <w:pStyle w:val="ListParagraph"/>
        <w:spacing w:line="240" w:lineRule="auto"/>
        <w:ind w:left="1440" w:firstLine="720"/>
        <w:rPr>
          <w:sz w:val="22"/>
          <w:szCs w:val="22"/>
        </w:rPr>
      </w:pPr>
    </w:p>
    <w:p w14:paraId="13E38D39" w14:textId="77777777" w:rsidR="006C1EE2" w:rsidRPr="000535CE" w:rsidRDefault="006C1EE2" w:rsidP="00B30884">
      <w:pPr>
        <w:pStyle w:val="ListParagraph"/>
        <w:spacing w:line="240" w:lineRule="auto"/>
        <w:rPr>
          <w:b/>
          <w:bCs/>
          <w:sz w:val="22"/>
          <w:szCs w:val="22"/>
        </w:rPr>
      </w:pPr>
    </w:p>
    <w:p w14:paraId="45BAF197" w14:textId="313D3336" w:rsidR="006B4106" w:rsidRPr="000535CE" w:rsidRDefault="000535CE" w:rsidP="00B30884">
      <w:pPr>
        <w:pStyle w:val="ListParagraph"/>
        <w:numPr>
          <w:ilvl w:val="0"/>
          <w:numId w:val="4"/>
        </w:numPr>
        <w:tabs>
          <w:tab w:val="left" w:pos="3825"/>
        </w:tabs>
        <w:spacing w:line="240" w:lineRule="auto"/>
        <w:ind w:left="360"/>
        <w:rPr>
          <w:b/>
          <w:bCs/>
          <w:sz w:val="22"/>
          <w:szCs w:val="22"/>
        </w:rPr>
      </w:pPr>
      <w:r>
        <w:rPr>
          <w:b/>
          <w:bCs/>
          <w:sz w:val="22"/>
          <w:szCs w:val="22"/>
        </w:rPr>
        <w:t xml:space="preserve">Continuing Review IBC Registrations for Review/Approval </w:t>
      </w:r>
      <w:r w:rsidRPr="000535CE">
        <w:rPr>
          <w:sz w:val="22"/>
          <w:szCs w:val="22"/>
        </w:rPr>
        <w:t>(handout</w:t>
      </w:r>
      <w:r>
        <w:rPr>
          <w:sz w:val="22"/>
          <w:szCs w:val="22"/>
        </w:rPr>
        <w:t>s</w:t>
      </w:r>
      <w:r w:rsidRPr="000535CE">
        <w:rPr>
          <w:sz w:val="22"/>
          <w:szCs w:val="22"/>
        </w:rPr>
        <w:t>) vote</w:t>
      </w:r>
    </w:p>
    <w:p w14:paraId="40A697C3" w14:textId="77777777" w:rsidR="00257B27" w:rsidRDefault="00257B27" w:rsidP="00257B27">
      <w:pPr>
        <w:pStyle w:val="ListParagraph"/>
        <w:spacing w:line="240" w:lineRule="auto"/>
        <w:ind w:left="1440"/>
        <w:rPr>
          <w:b/>
          <w:bCs/>
          <w:sz w:val="22"/>
          <w:szCs w:val="22"/>
        </w:rPr>
      </w:pPr>
    </w:p>
    <w:p w14:paraId="403AA907" w14:textId="0F47A4F2" w:rsidR="00D128D7" w:rsidRPr="004B7283" w:rsidRDefault="00D128D7" w:rsidP="00257B27">
      <w:pPr>
        <w:pStyle w:val="ListParagraph"/>
        <w:numPr>
          <w:ilvl w:val="1"/>
          <w:numId w:val="4"/>
        </w:numPr>
        <w:spacing w:line="240" w:lineRule="auto"/>
        <w:rPr>
          <w:b/>
          <w:bCs/>
          <w:sz w:val="22"/>
          <w:szCs w:val="22"/>
        </w:rPr>
      </w:pPr>
      <w:r w:rsidRPr="00D128D7">
        <w:rPr>
          <w:b/>
          <w:bCs/>
          <w:sz w:val="22"/>
          <w:szCs w:val="22"/>
        </w:rPr>
        <w:t xml:space="preserve">IBC-2002-07-rek (R. Krumlauf – Transient expression of recombinant molecules or knock-out of genes in mouse (in vitro, in utero), chick (in </w:t>
      </w:r>
      <w:proofErr w:type="spellStart"/>
      <w:r w:rsidRPr="00D128D7">
        <w:rPr>
          <w:b/>
          <w:bCs/>
          <w:sz w:val="22"/>
          <w:szCs w:val="22"/>
        </w:rPr>
        <w:t>ovo</w:t>
      </w:r>
      <w:proofErr w:type="spellEnd"/>
      <w:r w:rsidRPr="00D128D7">
        <w:rPr>
          <w:b/>
          <w:bCs/>
          <w:sz w:val="22"/>
          <w:szCs w:val="22"/>
        </w:rPr>
        <w:t>), or fish (in vitro) embryos introduced by electroporation or microinjection)</w:t>
      </w:r>
    </w:p>
    <w:p w14:paraId="6F7AEC7E" w14:textId="153D1751" w:rsidR="00257B27" w:rsidRDefault="00257B27" w:rsidP="00257B27">
      <w:pPr>
        <w:pStyle w:val="ListParagraph"/>
        <w:spacing w:line="240" w:lineRule="auto"/>
        <w:ind w:left="1440"/>
        <w:rPr>
          <w:sz w:val="22"/>
          <w:szCs w:val="22"/>
        </w:rPr>
      </w:pPr>
      <w:r w:rsidRPr="004B7283">
        <w:rPr>
          <w:sz w:val="22"/>
          <w:szCs w:val="22"/>
          <w:u w:val="single"/>
        </w:rPr>
        <w:t>Primary reviewer</w:t>
      </w:r>
      <w:r>
        <w:rPr>
          <w:sz w:val="22"/>
          <w:szCs w:val="22"/>
        </w:rPr>
        <w:t>:</w:t>
      </w:r>
      <w:r w:rsidRPr="004B7283">
        <w:rPr>
          <w:sz w:val="22"/>
          <w:szCs w:val="22"/>
        </w:rPr>
        <w:t xml:space="preserve"> </w:t>
      </w:r>
      <w:r w:rsidR="009C1CE7">
        <w:rPr>
          <w:sz w:val="22"/>
          <w:szCs w:val="22"/>
        </w:rPr>
        <w:t>L. Wiedemann</w:t>
      </w:r>
    </w:p>
    <w:p w14:paraId="59CF9CED" w14:textId="4112CA6B" w:rsidR="00257B27" w:rsidRDefault="00257B27" w:rsidP="00257B27">
      <w:pPr>
        <w:pStyle w:val="ListParagraph"/>
        <w:spacing w:line="240" w:lineRule="auto"/>
        <w:ind w:left="1440"/>
        <w:rPr>
          <w:sz w:val="22"/>
          <w:szCs w:val="22"/>
        </w:rPr>
      </w:pPr>
      <w:r w:rsidRPr="004B7283">
        <w:rPr>
          <w:sz w:val="22"/>
          <w:szCs w:val="22"/>
          <w:u w:val="single"/>
        </w:rPr>
        <w:t>Applicable NIH Guidelines</w:t>
      </w:r>
      <w:r>
        <w:rPr>
          <w:sz w:val="22"/>
          <w:szCs w:val="22"/>
        </w:rPr>
        <w:t xml:space="preserve">: </w:t>
      </w:r>
      <w:r w:rsidR="0087306D" w:rsidRPr="0087306D">
        <w:rPr>
          <w:sz w:val="22"/>
          <w:szCs w:val="22"/>
        </w:rPr>
        <w:t>III-D-4 and III-E-3</w:t>
      </w:r>
    </w:p>
    <w:p w14:paraId="0CC41362" w14:textId="6D7A0DA8" w:rsidR="00257B27" w:rsidRDefault="00257B27" w:rsidP="00257B27">
      <w:pPr>
        <w:pStyle w:val="ListParagraph"/>
        <w:spacing w:line="240" w:lineRule="auto"/>
        <w:ind w:left="1440"/>
        <w:rPr>
          <w:sz w:val="22"/>
          <w:szCs w:val="22"/>
        </w:rPr>
      </w:pPr>
      <w:r>
        <w:rPr>
          <w:sz w:val="22"/>
          <w:szCs w:val="22"/>
          <w:u w:val="single"/>
        </w:rPr>
        <w:t>Biosafety Level</w:t>
      </w:r>
      <w:r w:rsidRPr="004B7283">
        <w:rPr>
          <w:sz w:val="22"/>
          <w:szCs w:val="22"/>
        </w:rPr>
        <w:t>:</w:t>
      </w:r>
      <w:r>
        <w:rPr>
          <w:sz w:val="22"/>
          <w:szCs w:val="22"/>
        </w:rPr>
        <w:t xml:space="preserve"> BSL</w:t>
      </w:r>
      <w:r w:rsidR="009C1CE7">
        <w:rPr>
          <w:sz w:val="22"/>
          <w:szCs w:val="22"/>
        </w:rPr>
        <w:t>1</w:t>
      </w:r>
    </w:p>
    <w:p w14:paraId="59283D90" w14:textId="50726188" w:rsidR="00257B27" w:rsidRDefault="00257B27" w:rsidP="00257B27">
      <w:pPr>
        <w:pStyle w:val="ListParagraph"/>
        <w:spacing w:line="240" w:lineRule="auto"/>
        <w:ind w:left="1440"/>
        <w:rPr>
          <w:sz w:val="22"/>
          <w:szCs w:val="22"/>
        </w:rPr>
      </w:pPr>
      <w:r>
        <w:rPr>
          <w:sz w:val="22"/>
          <w:szCs w:val="22"/>
          <w:u w:val="single"/>
        </w:rPr>
        <w:t>Project Overview</w:t>
      </w:r>
      <w:r w:rsidRPr="004B7283">
        <w:rPr>
          <w:sz w:val="22"/>
          <w:szCs w:val="22"/>
        </w:rPr>
        <w:t>:</w:t>
      </w:r>
      <w:r w:rsidR="009C1CE7">
        <w:rPr>
          <w:sz w:val="22"/>
          <w:szCs w:val="22"/>
        </w:rPr>
        <w:t xml:space="preserve"> </w:t>
      </w:r>
      <w:r w:rsidR="0087306D" w:rsidRPr="0087306D">
        <w:rPr>
          <w:sz w:val="22"/>
          <w:szCs w:val="22"/>
        </w:rPr>
        <w:t xml:space="preserve">This project was first registered in 2002 and last reviewed in 2019.  Mouse (in vitro, in utero), fish (in vitro), or avian (in </w:t>
      </w:r>
      <w:proofErr w:type="spellStart"/>
      <w:r w:rsidR="0087306D" w:rsidRPr="0087306D">
        <w:rPr>
          <w:sz w:val="22"/>
          <w:szCs w:val="22"/>
        </w:rPr>
        <w:t>ovo</w:t>
      </w:r>
      <w:proofErr w:type="spellEnd"/>
      <w:r w:rsidR="0087306D" w:rsidRPr="0087306D">
        <w:rPr>
          <w:sz w:val="22"/>
          <w:szCs w:val="22"/>
        </w:rPr>
        <w:t>) eggs, are manipulated in culture to express exogenous proteins or block expression/action of endogenous proteins and collected for molecular and histopathologic examinations. Some constructs encode known oncogenes associated with some forms of human leukemia.</w:t>
      </w:r>
    </w:p>
    <w:p w14:paraId="77CEA888" w14:textId="1811A85F" w:rsidR="00257B27" w:rsidRDefault="00257B27" w:rsidP="00257B27">
      <w:pPr>
        <w:pStyle w:val="ListParagraph"/>
        <w:spacing w:line="240" w:lineRule="auto"/>
        <w:ind w:left="1440"/>
        <w:rPr>
          <w:sz w:val="22"/>
          <w:szCs w:val="22"/>
        </w:rPr>
      </w:pPr>
      <w:r w:rsidRPr="000F405A">
        <w:rPr>
          <w:sz w:val="22"/>
          <w:szCs w:val="22"/>
          <w:u w:val="single"/>
        </w:rPr>
        <w:t>Investigational Study Agent(s)/Toxin(s)</w:t>
      </w:r>
      <w:r w:rsidRPr="000F405A">
        <w:rPr>
          <w:sz w:val="22"/>
          <w:szCs w:val="22"/>
        </w:rPr>
        <w:t>:</w:t>
      </w:r>
      <w:r w:rsidR="007177C0">
        <w:rPr>
          <w:sz w:val="22"/>
          <w:szCs w:val="22"/>
        </w:rPr>
        <w:t xml:space="preserve"> </w:t>
      </w:r>
      <w:r w:rsidR="163DAC4C" w:rsidRPr="0BD82D25">
        <w:rPr>
          <w:sz w:val="22"/>
          <w:szCs w:val="22"/>
        </w:rPr>
        <w:t>Transgenic vertebrate embryos</w:t>
      </w:r>
      <w:r>
        <w:rPr>
          <w:sz w:val="22"/>
          <w:szCs w:val="22"/>
        </w:rPr>
        <w:t xml:space="preserve"> </w:t>
      </w:r>
    </w:p>
    <w:p w14:paraId="4E2466D6" w14:textId="02C23479" w:rsidR="00257B27" w:rsidRDefault="00257B27" w:rsidP="00257B27">
      <w:pPr>
        <w:pStyle w:val="ListParagraph"/>
        <w:spacing w:line="240" w:lineRule="auto"/>
        <w:ind w:left="1440"/>
        <w:rPr>
          <w:sz w:val="22"/>
          <w:szCs w:val="22"/>
        </w:rPr>
      </w:pPr>
      <w:r>
        <w:rPr>
          <w:sz w:val="22"/>
          <w:szCs w:val="22"/>
          <w:u w:val="single"/>
        </w:rPr>
        <w:t>Committee Discussion</w:t>
      </w:r>
      <w:r w:rsidRPr="004B7283">
        <w:rPr>
          <w:sz w:val="22"/>
          <w:szCs w:val="22"/>
        </w:rPr>
        <w:t>:</w:t>
      </w:r>
      <w:r>
        <w:rPr>
          <w:sz w:val="22"/>
          <w:szCs w:val="22"/>
        </w:rPr>
        <w:t xml:space="preserve"> </w:t>
      </w:r>
      <w:r w:rsidR="00820052">
        <w:rPr>
          <w:sz w:val="22"/>
          <w:szCs w:val="22"/>
        </w:rPr>
        <w:t>This work is still ongoing.</w:t>
      </w:r>
    </w:p>
    <w:p w14:paraId="6589FC47" w14:textId="24BEC1E4" w:rsidR="00257B27" w:rsidRDefault="00257B27" w:rsidP="00257B27">
      <w:pPr>
        <w:pStyle w:val="ListParagraph"/>
        <w:spacing w:line="240" w:lineRule="auto"/>
        <w:ind w:left="1440"/>
        <w:rPr>
          <w:sz w:val="22"/>
          <w:szCs w:val="22"/>
        </w:rPr>
      </w:pPr>
      <w:r>
        <w:rPr>
          <w:sz w:val="22"/>
          <w:szCs w:val="22"/>
          <w:u w:val="single"/>
        </w:rPr>
        <w:t>Training Requirements</w:t>
      </w:r>
      <w:r w:rsidRPr="004B7283">
        <w:rPr>
          <w:sz w:val="22"/>
          <w:szCs w:val="22"/>
        </w:rPr>
        <w:t>:</w:t>
      </w:r>
      <w:r>
        <w:rPr>
          <w:sz w:val="22"/>
          <w:szCs w:val="22"/>
        </w:rPr>
        <w:t xml:space="preserve"> </w:t>
      </w:r>
      <w:r w:rsidR="00663406">
        <w:rPr>
          <w:sz w:val="22"/>
          <w:szCs w:val="22"/>
        </w:rPr>
        <w:t>Basic lab safety training.</w:t>
      </w:r>
    </w:p>
    <w:p w14:paraId="79A01624" w14:textId="77777777" w:rsidR="00257B27" w:rsidRDefault="00257B27" w:rsidP="00257B27">
      <w:pPr>
        <w:pStyle w:val="ListParagraph"/>
        <w:spacing w:line="240" w:lineRule="auto"/>
        <w:ind w:left="1440"/>
        <w:rPr>
          <w:sz w:val="22"/>
          <w:szCs w:val="22"/>
        </w:rPr>
      </w:pPr>
      <w:r>
        <w:rPr>
          <w:sz w:val="22"/>
          <w:szCs w:val="22"/>
          <w:u w:val="single"/>
        </w:rPr>
        <w:t>Motion</w:t>
      </w:r>
      <w:r w:rsidRPr="004B7283">
        <w:rPr>
          <w:sz w:val="22"/>
          <w:szCs w:val="22"/>
        </w:rPr>
        <w:t>:</w:t>
      </w:r>
      <w:r>
        <w:rPr>
          <w:sz w:val="22"/>
          <w:szCs w:val="22"/>
        </w:rPr>
        <w:t xml:space="preserve"> Approve as amended.</w:t>
      </w:r>
    </w:p>
    <w:p w14:paraId="4565CAE3" w14:textId="49DBE268" w:rsidR="00257B27" w:rsidRDefault="00257B27" w:rsidP="009C1CE7">
      <w:pPr>
        <w:pStyle w:val="ListParagraph"/>
        <w:spacing w:line="240" w:lineRule="auto"/>
        <w:ind w:left="1440"/>
        <w:rPr>
          <w:sz w:val="22"/>
          <w:szCs w:val="22"/>
        </w:rPr>
      </w:pPr>
      <w:r>
        <w:rPr>
          <w:sz w:val="22"/>
          <w:szCs w:val="22"/>
          <w:u w:val="single"/>
        </w:rPr>
        <w:t>Votes</w:t>
      </w:r>
      <w:r w:rsidRPr="004B7283">
        <w:rPr>
          <w:sz w:val="22"/>
          <w:szCs w:val="22"/>
        </w:rPr>
        <w:t>:</w:t>
      </w:r>
      <w:r>
        <w:rPr>
          <w:sz w:val="22"/>
          <w:szCs w:val="22"/>
        </w:rPr>
        <w:t xml:space="preserve"> </w:t>
      </w:r>
      <w:r w:rsidR="009C1CE7">
        <w:rPr>
          <w:sz w:val="22"/>
          <w:szCs w:val="22"/>
        </w:rPr>
        <w:t xml:space="preserve">  </w:t>
      </w:r>
      <w:r>
        <w:rPr>
          <w:sz w:val="22"/>
          <w:szCs w:val="22"/>
        </w:rPr>
        <w:t xml:space="preserve">For: </w:t>
      </w:r>
      <w:r w:rsidR="00D128D7">
        <w:rPr>
          <w:sz w:val="22"/>
          <w:szCs w:val="22"/>
        </w:rPr>
        <w:t>6</w:t>
      </w:r>
    </w:p>
    <w:p w14:paraId="6D252D7F" w14:textId="77777777" w:rsidR="00257B27" w:rsidRDefault="00257B27" w:rsidP="00257B27">
      <w:pPr>
        <w:pStyle w:val="ListParagraph"/>
        <w:spacing w:line="240" w:lineRule="auto"/>
        <w:ind w:left="1440" w:firstLine="720"/>
        <w:rPr>
          <w:sz w:val="22"/>
          <w:szCs w:val="22"/>
        </w:rPr>
      </w:pPr>
      <w:r>
        <w:rPr>
          <w:sz w:val="22"/>
          <w:szCs w:val="22"/>
        </w:rPr>
        <w:t>Against: 0</w:t>
      </w:r>
    </w:p>
    <w:p w14:paraId="464F4278" w14:textId="77777777" w:rsidR="00257B27" w:rsidRDefault="00257B27" w:rsidP="00257B27">
      <w:pPr>
        <w:pStyle w:val="ListParagraph"/>
        <w:spacing w:line="240" w:lineRule="auto"/>
        <w:ind w:left="1440" w:firstLine="720"/>
        <w:rPr>
          <w:sz w:val="22"/>
          <w:szCs w:val="22"/>
        </w:rPr>
      </w:pPr>
      <w:r>
        <w:rPr>
          <w:sz w:val="22"/>
          <w:szCs w:val="22"/>
        </w:rPr>
        <w:t>Abstain: 0</w:t>
      </w:r>
    </w:p>
    <w:p w14:paraId="21B37A44" w14:textId="77777777" w:rsidR="00257B27" w:rsidRDefault="00257B27" w:rsidP="00257B27">
      <w:pPr>
        <w:pStyle w:val="ListParagraph"/>
        <w:spacing w:line="240" w:lineRule="auto"/>
        <w:ind w:left="1440" w:firstLine="720"/>
        <w:rPr>
          <w:sz w:val="22"/>
          <w:szCs w:val="22"/>
        </w:rPr>
      </w:pPr>
    </w:p>
    <w:p w14:paraId="7E9EAA19" w14:textId="4020C65A" w:rsidR="00257B27" w:rsidRPr="004B7283" w:rsidRDefault="00A56DFA" w:rsidP="00257B27">
      <w:pPr>
        <w:pStyle w:val="ListParagraph"/>
        <w:numPr>
          <w:ilvl w:val="1"/>
          <w:numId w:val="4"/>
        </w:numPr>
        <w:spacing w:line="240" w:lineRule="auto"/>
        <w:rPr>
          <w:b/>
          <w:bCs/>
          <w:sz w:val="22"/>
          <w:szCs w:val="22"/>
        </w:rPr>
      </w:pPr>
      <w:r w:rsidRPr="00A56DFA">
        <w:rPr>
          <w:b/>
          <w:bCs/>
          <w:sz w:val="22"/>
          <w:szCs w:val="22"/>
        </w:rPr>
        <w:t xml:space="preserve">IBC-2003-27-jlw </w:t>
      </w:r>
      <w:r w:rsidR="00257B27" w:rsidRPr="004B7283">
        <w:rPr>
          <w:b/>
          <w:bCs/>
          <w:sz w:val="22"/>
          <w:szCs w:val="22"/>
        </w:rPr>
        <w:t>(</w:t>
      </w:r>
      <w:r w:rsidRPr="00A56DFA">
        <w:rPr>
          <w:b/>
          <w:bCs/>
          <w:sz w:val="22"/>
          <w:szCs w:val="22"/>
        </w:rPr>
        <w:t>J. Workman – Expressing recombinant proteins in E coli</w:t>
      </w:r>
      <w:r w:rsidR="00257B27" w:rsidRPr="004B7283">
        <w:rPr>
          <w:b/>
          <w:bCs/>
          <w:sz w:val="22"/>
          <w:szCs w:val="22"/>
        </w:rPr>
        <w:t xml:space="preserve">) </w:t>
      </w:r>
    </w:p>
    <w:p w14:paraId="27F070A7" w14:textId="40D4E2C9" w:rsidR="00257B27" w:rsidRDefault="00257B27" w:rsidP="00257B27">
      <w:pPr>
        <w:pStyle w:val="ListParagraph"/>
        <w:spacing w:line="240" w:lineRule="auto"/>
        <w:ind w:left="1440"/>
        <w:rPr>
          <w:sz w:val="22"/>
          <w:szCs w:val="22"/>
        </w:rPr>
      </w:pPr>
      <w:r w:rsidRPr="004B7283">
        <w:rPr>
          <w:sz w:val="22"/>
          <w:szCs w:val="22"/>
          <w:u w:val="single"/>
        </w:rPr>
        <w:t>Primary reviewer</w:t>
      </w:r>
      <w:r>
        <w:rPr>
          <w:sz w:val="22"/>
          <w:szCs w:val="22"/>
        </w:rPr>
        <w:t>:</w:t>
      </w:r>
      <w:r w:rsidRPr="004B7283">
        <w:rPr>
          <w:sz w:val="22"/>
          <w:szCs w:val="22"/>
        </w:rPr>
        <w:t xml:space="preserve"> </w:t>
      </w:r>
      <w:r w:rsidR="00A56DFA">
        <w:rPr>
          <w:sz w:val="22"/>
          <w:szCs w:val="22"/>
        </w:rPr>
        <w:t>C. Zhao</w:t>
      </w:r>
    </w:p>
    <w:p w14:paraId="4E1E7BFA" w14:textId="4994F775" w:rsidR="00257B27" w:rsidRDefault="00257B27" w:rsidP="00257B27">
      <w:pPr>
        <w:pStyle w:val="ListParagraph"/>
        <w:spacing w:line="240" w:lineRule="auto"/>
        <w:ind w:left="1440"/>
        <w:rPr>
          <w:sz w:val="22"/>
          <w:szCs w:val="22"/>
        </w:rPr>
      </w:pPr>
      <w:r w:rsidRPr="004B7283">
        <w:rPr>
          <w:sz w:val="22"/>
          <w:szCs w:val="22"/>
          <w:u w:val="single"/>
        </w:rPr>
        <w:t>Applicable NIH Guidelines</w:t>
      </w:r>
      <w:r>
        <w:rPr>
          <w:sz w:val="22"/>
          <w:szCs w:val="22"/>
        </w:rPr>
        <w:t xml:space="preserve">: </w:t>
      </w:r>
      <w:r w:rsidR="00D65982" w:rsidRPr="009C1CE7">
        <w:rPr>
          <w:sz w:val="22"/>
          <w:szCs w:val="22"/>
        </w:rPr>
        <w:t>III-E</w:t>
      </w:r>
    </w:p>
    <w:p w14:paraId="02870056" w14:textId="5A63EC0A" w:rsidR="00257B27" w:rsidRDefault="00257B27" w:rsidP="00257B27">
      <w:pPr>
        <w:pStyle w:val="ListParagraph"/>
        <w:spacing w:line="240" w:lineRule="auto"/>
        <w:ind w:left="1440"/>
        <w:rPr>
          <w:sz w:val="22"/>
          <w:szCs w:val="22"/>
        </w:rPr>
      </w:pPr>
      <w:r>
        <w:rPr>
          <w:sz w:val="22"/>
          <w:szCs w:val="22"/>
          <w:u w:val="single"/>
        </w:rPr>
        <w:t>Biosafety Level</w:t>
      </w:r>
      <w:r w:rsidRPr="004B7283">
        <w:rPr>
          <w:sz w:val="22"/>
          <w:szCs w:val="22"/>
        </w:rPr>
        <w:t>:</w:t>
      </w:r>
      <w:r>
        <w:rPr>
          <w:sz w:val="22"/>
          <w:szCs w:val="22"/>
        </w:rPr>
        <w:t xml:space="preserve"> BSL</w:t>
      </w:r>
      <w:r w:rsidR="00D65982">
        <w:rPr>
          <w:sz w:val="22"/>
          <w:szCs w:val="22"/>
        </w:rPr>
        <w:t>1</w:t>
      </w:r>
    </w:p>
    <w:p w14:paraId="1F426382" w14:textId="77777777" w:rsidR="00820052" w:rsidRDefault="00257B27" w:rsidP="00820052">
      <w:pPr>
        <w:pStyle w:val="ListParagraph"/>
        <w:spacing w:line="240" w:lineRule="auto"/>
        <w:ind w:left="1440"/>
        <w:rPr>
          <w:sz w:val="22"/>
          <w:szCs w:val="22"/>
        </w:rPr>
      </w:pPr>
      <w:r>
        <w:rPr>
          <w:sz w:val="22"/>
          <w:szCs w:val="22"/>
          <w:u w:val="single"/>
        </w:rPr>
        <w:t>Project Overview</w:t>
      </w:r>
      <w:r w:rsidRPr="004B7283">
        <w:rPr>
          <w:sz w:val="22"/>
          <w:szCs w:val="22"/>
        </w:rPr>
        <w:t>:</w:t>
      </w:r>
      <w:r>
        <w:rPr>
          <w:sz w:val="22"/>
          <w:szCs w:val="22"/>
        </w:rPr>
        <w:t xml:space="preserve"> </w:t>
      </w:r>
      <w:r w:rsidR="00820052">
        <w:rPr>
          <w:sz w:val="22"/>
          <w:szCs w:val="22"/>
        </w:rPr>
        <w:t>This work has been ongoing since 2003.  There was one typo in the Section V.A. table, DES should be DE3. There were no significant updates from the previously approved version.</w:t>
      </w:r>
    </w:p>
    <w:p w14:paraId="6923C695" w14:textId="0768BE93" w:rsidR="00257B27" w:rsidRDefault="00257B27" w:rsidP="00257B27">
      <w:pPr>
        <w:pStyle w:val="ListParagraph"/>
        <w:spacing w:line="240" w:lineRule="auto"/>
        <w:ind w:left="1440"/>
        <w:rPr>
          <w:sz w:val="22"/>
          <w:szCs w:val="22"/>
        </w:rPr>
      </w:pPr>
      <w:r>
        <w:rPr>
          <w:sz w:val="22"/>
          <w:szCs w:val="22"/>
          <w:u w:val="single"/>
        </w:rPr>
        <w:t>Investigational Study Agent(s)/Toxin(s)</w:t>
      </w:r>
      <w:r w:rsidRPr="004B7283">
        <w:rPr>
          <w:sz w:val="22"/>
          <w:szCs w:val="22"/>
        </w:rPr>
        <w:t>:</w:t>
      </w:r>
      <w:r w:rsidR="00D65982">
        <w:rPr>
          <w:sz w:val="22"/>
          <w:szCs w:val="22"/>
        </w:rPr>
        <w:t xml:space="preserve"> </w:t>
      </w:r>
      <w:r w:rsidR="00820052" w:rsidRPr="00820052">
        <w:rPr>
          <w:i/>
          <w:iCs/>
          <w:sz w:val="22"/>
          <w:szCs w:val="22"/>
        </w:rPr>
        <w:t>E. coli</w:t>
      </w:r>
      <w:r w:rsidR="00820052">
        <w:rPr>
          <w:sz w:val="22"/>
          <w:szCs w:val="22"/>
        </w:rPr>
        <w:t xml:space="preserve"> BL21</w:t>
      </w:r>
    </w:p>
    <w:p w14:paraId="1C862ABB" w14:textId="77777777" w:rsidR="00257B27" w:rsidRDefault="00257B27" w:rsidP="00257B27">
      <w:pPr>
        <w:pStyle w:val="ListParagraph"/>
        <w:spacing w:line="240" w:lineRule="auto"/>
        <w:ind w:left="1440"/>
        <w:rPr>
          <w:sz w:val="22"/>
          <w:szCs w:val="22"/>
        </w:rPr>
      </w:pPr>
      <w:r>
        <w:rPr>
          <w:sz w:val="22"/>
          <w:szCs w:val="22"/>
          <w:u w:val="single"/>
        </w:rPr>
        <w:t>Committee Discussion</w:t>
      </w:r>
      <w:r w:rsidRPr="004B7283">
        <w:rPr>
          <w:sz w:val="22"/>
          <w:szCs w:val="22"/>
        </w:rPr>
        <w:t>:</w:t>
      </w:r>
      <w:r>
        <w:rPr>
          <w:sz w:val="22"/>
          <w:szCs w:val="22"/>
        </w:rPr>
        <w:t xml:space="preserve"> No concerns or questions.</w:t>
      </w:r>
    </w:p>
    <w:p w14:paraId="62221149" w14:textId="452105DE" w:rsidR="00257B27" w:rsidRDefault="00257B27" w:rsidP="00257B27">
      <w:pPr>
        <w:pStyle w:val="ListParagraph"/>
        <w:spacing w:line="240" w:lineRule="auto"/>
        <w:ind w:left="1440"/>
        <w:rPr>
          <w:sz w:val="22"/>
          <w:szCs w:val="22"/>
        </w:rPr>
      </w:pPr>
      <w:r>
        <w:rPr>
          <w:sz w:val="22"/>
          <w:szCs w:val="22"/>
          <w:u w:val="single"/>
        </w:rPr>
        <w:t>Training Requirements</w:t>
      </w:r>
      <w:r w:rsidRPr="004B7283">
        <w:rPr>
          <w:sz w:val="22"/>
          <w:szCs w:val="22"/>
        </w:rPr>
        <w:t>:</w:t>
      </w:r>
      <w:r>
        <w:rPr>
          <w:sz w:val="22"/>
          <w:szCs w:val="22"/>
        </w:rPr>
        <w:t xml:space="preserve"> </w:t>
      </w:r>
      <w:r w:rsidR="00663406">
        <w:rPr>
          <w:sz w:val="22"/>
          <w:szCs w:val="22"/>
        </w:rPr>
        <w:t>Basic lab safety training.</w:t>
      </w:r>
    </w:p>
    <w:p w14:paraId="4FFE170D" w14:textId="77777777" w:rsidR="00257B27" w:rsidRDefault="00257B27" w:rsidP="00257B27">
      <w:pPr>
        <w:pStyle w:val="ListParagraph"/>
        <w:spacing w:line="240" w:lineRule="auto"/>
        <w:ind w:left="1440"/>
        <w:rPr>
          <w:sz w:val="22"/>
          <w:szCs w:val="22"/>
        </w:rPr>
      </w:pPr>
      <w:r>
        <w:rPr>
          <w:sz w:val="22"/>
          <w:szCs w:val="22"/>
          <w:u w:val="single"/>
        </w:rPr>
        <w:t>Motion</w:t>
      </w:r>
      <w:r w:rsidRPr="004B7283">
        <w:rPr>
          <w:sz w:val="22"/>
          <w:szCs w:val="22"/>
        </w:rPr>
        <w:t>:</w:t>
      </w:r>
      <w:r>
        <w:rPr>
          <w:sz w:val="22"/>
          <w:szCs w:val="22"/>
        </w:rPr>
        <w:t xml:space="preserve"> Approve as amended.</w:t>
      </w:r>
    </w:p>
    <w:p w14:paraId="33D7A7DC" w14:textId="76ABD700" w:rsidR="00257B27" w:rsidRDefault="00257B27" w:rsidP="00D65982">
      <w:pPr>
        <w:pStyle w:val="ListParagraph"/>
        <w:spacing w:line="240" w:lineRule="auto"/>
        <w:ind w:left="1440"/>
        <w:rPr>
          <w:sz w:val="22"/>
          <w:szCs w:val="22"/>
        </w:rPr>
      </w:pPr>
      <w:r>
        <w:rPr>
          <w:sz w:val="22"/>
          <w:szCs w:val="22"/>
          <w:u w:val="single"/>
        </w:rPr>
        <w:t>Votes</w:t>
      </w:r>
      <w:r w:rsidRPr="004B7283">
        <w:rPr>
          <w:sz w:val="22"/>
          <w:szCs w:val="22"/>
        </w:rPr>
        <w:t>:</w:t>
      </w:r>
      <w:r>
        <w:rPr>
          <w:sz w:val="22"/>
          <w:szCs w:val="22"/>
        </w:rPr>
        <w:t xml:space="preserve"> </w:t>
      </w:r>
      <w:r w:rsidR="00D65982">
        <w:rPr>
          <w:sz w:val="22"/>
          <w:szCs w:val="22"/>
        </w:rPr>
        <w:t xml:space="preserve">  </w:t>
      </w:r>
      <w:r>
        <w:rPr>
          <w:sz w:val="22"/>
          <w:szCs w:val="22"/>
        </w:rPr>
        <w:t xml:space="preserve">For: </w:t>
      </w:r>
      <w:r w:rsidR="00A56DFA">
        <w:rPr>
          <w:sz w:val="22"/>
          <w:szCs w:val="22"/>
        </w:rPr>
        <w:t>6</w:t>
      </w:r>
    </w:p>
    <w:p w14:paraId="734F762A" w14:textId="77777777" w:rsidR="00257B27" w:rsidRDefault="00257B27" w:rsidP="00257B27">
      <w:pPr>
        <w:pStyle w:val="ListParagraph"/>
        <w:spacing w:line="240" w:lineRule="auto"/>
        <w:ind w:left="1440" w:firstLine="720"/>
        <w:rPr>
          <w:sz w:val="22"/>
          <w:szCs w:val="22"/>
        </w:rPr>
      </w:pPr>
      <w:r>
        <w:rPr>
          <w:sz w:val="22"/>
          <w:szCs w:val="22"/>
        </w:rPr>
        <w:t>Against: 0</w:t>
      </w:r>
    </w:p>
    <w:p w14:paraId="4A7521E4" w14:textId="77777777" w:rsidR="00257B27" w:rsidRDefault="00257B27" w:rsidP="00257B27">
      <w:pPr>
        <w:pStyle w:val="ListParagraph"/>
        <w:spacing w:line="240" w:lineRule="auto"/>
        <w:ind w:left="1440" w:firstLine="720"/>
        <w:rPr>
          <w:sz w:val="22"/>
          <w:szCs w:val="22"/>
        </w:rPr>
      </w:pPr>
      <w:r>
        <w:rPr>
          <w:sz w:val="22"/>
          <w:szCs w:val="22"/>
        </w:rPr>
        <w:t>Abstain: 0</w:t>
      </w:r>
    </w:p>
    <w:p w14:paraId="551C95AD" w14:textId="77777777" w:rsidR="00257B27" w:rsidRDefault="00257B27" w:rsidP="00257B27">
      <w:pPr>
        <w:pStyle w:val="ListParagraph"/>
        <w:spacing w:line="240" w:lineRule="auto"/>
        <w:ind w:left="1440" w:firstLine="720"/>
        <w:rPr>
          <w:sz w:val="22"/>
          <w:szCs w:val="22"/>
        </w:rPr>
      </w:pPr>
    </w:p>
    <w:p w14:paraId="5F7611C1" w14:textId="24541712" w:rsidR="00A56DFA" w:rsidRPr="004B7283" w:rsidRDefault="00A56DFA" w:rsidP="00257B27">
      <w:pPr>
        <w:pStyle w:val="ListParagraph"/>
        <w:numPr>
          <w:ilvl w:val="1"/>
          <w:numId w:val="4"/>
        </w:numPr>
        <w:spacing w:line="240" w:lineRule="auto"/>
        <w:rPr>
          <w:b/>
          <w:bCs/>
          <w:sz w:val="22"/>
          <w:szCs w:val="22"/>
        </w:rPr>
      </w:pPr>
      <w:r w:rsidRPr="00A56DFA">
        <w:rPr>
          <w:b/>
          <w:bCs/>
          <w:sz w:val="22"/>
          <w:szCs w:val="22"/>
        </w:rPr>
        <w:t>IBC-2008-29-pat (P. Trainor – Zebrafish craniofacial and neural development)</w:t>
      </w:r>
    </w:p>
    <w:p w14:paraId="168E6A36" w14:textId="4CE5961F" w:rsidR="00257B27" w:rsidRDefault="00257B27" w:rsidP="00257B27">
      <w:pPr>
        <w:pStyle w:val="ListParagraph"/>
        <w:spacing w:line="240" w:lineRule="auto"/>
        <w:ind w:left="1440"/>
        <w:rPr>
          <w:sz w:val="22"/>
          <w:szCs w:val="22"/>
        </w:rPr>
      </w:pPr>
      <w:r w:rsidRPr="004B7283">
        <w:rPr>
          <w:sz w:val="22"/>
          <w:szCs w:val="22"/>
          <w:u w:val="single"/>
        </w:rPr>
        <w:t>Primary reviewer</w:t>
      </w:r>
      <w:r>
        <w:rPr>
          <w:sz w:val="22"/>
          <w:szCs w:val="22"/>
        </w:rPr>
        <w:t>:</w:t>
      </w:r>
      <w:r w:rsidRPr="004B7283">
        <w:rPr>
          <w:sz w:val="22"/>
          <w:szCs w:val="22"/>
        </w:rPr>
        <w:t xml:space="preserve"> </w:t>
      </w:r>
      <w:r w:rsidR="00A56DFA">
        <w:rPr>
          <w:sz w:val="22"/>
          <w:szCs w:val="22"/>
        </w:rPr>
        <w:t>J. Haug</w:t>
      </w:r>
      <w:r w:rsidRPr="004B7283">
        <w:rPr>
          <w:sz w:val="22"/>
          <w:szCs w:val="22"/>
        </w:rPr>
        <w:t xml:space="preserve"> </w:t>
      </w:r>
    </w:p>
    <w:p w14:paraId="708D4A2B" w14:textId="21E5BF21" w:rsidR="00257B27" w:rsidRDefault="00257B27" w:rsidP="00257B27">
      <w:pPr>
        <w:pStyle w:val="ListParagraph"/>
        <w:spacing w:line="240" w:lineRule="auto"/>
        <w:ind w:left="1440"/>
        <w:rPr>
          <w:sz w:val="22"/>
          <w:szCs w:val="22"/>
        </w:rPr>
      </w:pPr>
      <w:r w:rsidRPr="004B7283">
        <w:rPr>
          <w:sz w:val="22"/>
          <w:szCs w:val="22"/>
          <w:u w:val="single"/>
        </w:rPr>
        <w:t>Applicable NIH Guidelines</w:t>
      </w:r>
      <w:r>
        <w:rPr>
          <w:sz w:val="22"/>
          <w:szCs w:val="22"/>
        </w:rPr>
        <w:t xml:space="preserve">: </w:t>
      </w:r>
      <w:r w:rsidR="00B36BC6">
        <w:rPr>
          <w:sz w:val="22"/>
          <w:szCs w:val="22"/>
        </w:rPr>
        <w:t>III-D-4-a</w:t>
      </w:r>
    </w:p>
    <w:p w14:paraId="7763486E" w14:textId="49C210F7" w:rsidR="00257B27" w:rsidRDefault="00257B27" w:rsidP="00257B27">
      <w:pPr>
        <w:pStyle w:val="ListParagraph"/>
        <w:spacing w:line="240" w:lineRule="auto"/>
        <w:ind w:left="1440"/>
        <w:rPr>
          <w:sz w:val="22"/>
          <w:szCs w:val="22"/>
        </w:rPr>
      </w:pPr>
      <w:r>
        <w:rPr>
          <w:sz w:val="22"/>
          <w:szCs w:val="22"/>
          <w:u w:val="single"/>
        </w:rPr>
        <w:t>Biosafety Level</w:t>
      </w:r>
      <w:r w:rsidRPr="004B7283">
        <w:rPr>
          <w:sz w:val="22"/>
          <w:szCs w:val="22"/>
        </w:rPr>
        <w:t>:</w:t>
      </w:r>
      <w:r>
        <w:rPr>
          <w:sz w:val="22"/>
          <w:szCs w:val="22"/>
        </w:rPr>
        <w:t xml:space="preserve"> </w:t>
      </w:r>
      <w:r w:rsidR="00B36BC6">
        <w:rPr>
          <w:sz w:val="22"/>
          <w:szCs w:val="22"/>
        </w:rPr>
        <w:t>BSL1</w:t>
      </w:r>
    </w:p>
    <w:p w14:paraId="36DEAB0F" w14:textId="05064B87" w:rsidR="00257B27" w:rsidRDefault="00257B27" w:rsidP="00257B27">
      <w:pPr>
        <w:pStyle w:val="ListParagraph"/>
        <w:spacing w:line="240" w:lineRule="auto"/>
        <w:ind w:left="1440"/>
        <w:rPr>
          <w:sz w:val="22"/>
          <w:szCs w:val="22"/>
        </w:rPr>
      </w:pPr>
      <w:r>
        <w:rPr>
          <w:sz w:val="22"/>
          <w:szCs w:val="22"/>
          <w:u w:val="single"/>
        </w:rPr>
        <w:t>Project Overview</w:t>
      </w:r>
      <w:r w:rsidRPr="004B7283">
        <w:rPr>
          <w:sz w:val="22"/>
          <w:szCs w:val="22"/>
        </w:rPr>
        <w:t>:</w:t>
      </w:r>
      <w:r>
        <w:rPr>
          <w:sz w:val="22"/>
          <w:szCs w:val="22"/>
        </w:rPr>
        <w:t xml:space="preserve"> </w:t>
      </w:r>
      <w:r w:rsidR="00820052">
        <w:rPr>
          <w:sz w:val="22"/>
          <w:szCs w:val="22"/>
        </w:rPr>
        <w:t xml:space="preserve">This registration is for creating transgenic fish as well as studying gene engineering.  There were no significant updates from the previously approved version. Minor updates to the IACUC protocol numbers. </w:t>
      </w:r>
    </w:p>
    <w:p w14:paraId="1755251C" w14:textId="4FC879AD" w:rsidR="00257B27" w:rsidRDefault="00257B27" w:rsidP="00257B27">
      <w:pPr>
        <w:pStyle w:val="ListParagraph"/>
        <w:spacing w:line="240" w:lineRule="auto"/>
        <w:ind w:left="1440"/>
        <w:rPr>
          <w:sz w:val="22"/>
          <w:szCs w:val="22"/>
        </w:rPr>
      </w:pPr>
      <w:r w:rsidRPr="002E5D7D">
        <w:rPr>
          <w:sz w:val="22"/>
          <w:szCs w:val="22"/>
          <w:u w:val="single"/>
        </w:rPr>
        <w:t>Investigational Study Agent(s)/Toxin(s)</w:t>
      </w:r>
      <w:r w:rsidRPr="002E5D7D">
        <w:rPr>
          <w:sz w:val="22"/>
          <w:szCs w:val="22"/>
        </w:rPr>
        <w:t xml:space="preserve">: </w:t>
      </w:r>
      <w:r w:rsidR="007177C0" w:rsidRPr="002E5D7D">
        <w:rPr>
          <w:sz w:val="22"/>
          <w:szCs w:val="22"/>
        </w:rPr>
        <w:t>Transgenic fish</w:t>
      </w:r>
    </w:p>
    <w:p w14:paraId="387D61AA" w14:textId="77777777" w:rsidR="00257B27" w:rsidRDefault="00257B27" w:rsidP="00257B27">
      <w:pPr>
        <w:pStyle w:val="ListParagraph"/>
        <w:spacing w:line="240" w:lineRule="auto"/>
        <w:ind w:left="1440"/>
        <w:rPr>
          <w:sz w:val="22"/>
          <w:szCs w:val="22"/>
        </w:rPr>
      </w:pPr>
      <w:r>
        <w:rPr>
          <w:sz w:val="22"/>
          <w:szCs w:val="22"/>
          <w:u w:val="single"/>
        </w:rPr>
        <w:t>Committee Discussion</w:t>
      </w:r>
      <w:r w:rsidRPr="004B7283">
        <w:rPr>
          <w:sz w:val="22"/>
          <w:szCs w:val="22"/>
        </w:rPr>
        <w:t>:</w:t>
      </w:r>
      <w:r>
        <w:rPr>
          <w:sz w:val="22"/>
          <w:szCs w:val="22"/>
        </w:rPr>
        <w:t xml:space="preserve"> No concerns or questions.</w:t>
      </w:r>
    </w:p>
    <w:p w14:paraId="3D187CF7" w14:textId="18646279" w:rsidR="00257B27" w:rsidRDefault="00257B27" w:rsidP="00257B27">
      <w:pPr>
        <w:pStyle w:val="ListParagraph"/>
        <w:spacing w:line="240" w:lineRule="auto"/>
        <w:ind w:left="1440"/>
        <w:rPr>
          <w:sz w:val="22"/>
          <w:szCs w:val="22"/>
        </w:rPr>
      </w:pPr>
      <w:r>
        <w:rPr>
          <w:sz w:val="22"/>
          <w:szCs w:val="22"/>
          <w:u w:val="single"/>
        </w:rPr>
        <w:t>Training Requirements</w:t>
      </w:r>
      <w:r w:rsidRPr="004B7283">
        <w:rPr>
          <w:sz w:val="22"/>
          <w:szCs w:val="22"/>
        </w:rPr>
        <w:t>:</w:t>
      </w:r>
      <w:r>
        <w:rPr>
          <w:sz w:val="22"/>
          <w:szCs w:val="22"/>
        </w:rPr>
        <w:t xml:space="preserve"> </w:t>
      </w:r>
      <w:r w:rsidR="00820052">
        <w:rPr>
          <w:sz w:val="22"/>
          <w:szCs w:val="22"/>
        </w:rPr>
        <w:t>Basic lab safety training.</w:t>
      </w:r>
    </w:p>
    <w:p w14:paraId="6F7EF122" w14:textId="3D73BAB0" w:rsidR="00257B27" w:rsidRDefault="00257B27" w:rsidP="00257B27">
      <w:pPr>
        <w:pStyle w:val="ListParagraph"/>
        <w:spacing w:line="240" w:lineRule="auto"/>
        <w:ind w:left="1440"/>
        <w:rPr>
          <w:sz w:val="22"/>
          <w:szCs w:val="22"/>
        </w:rPr>
      </w:pPr>
      <w:r>
        <w:rPr>
          <w:sz w:val="22"/>
          <w:szCs w:val="22"/>
          <w:u w:val="single"/>
        </w:rPr>
        <w:lastRenderedPageBreak/>
        <w:t>Motion</w:t>
      </w:r>
      <w:r w:rsidRPr="004B7283">
        <w:rPr>
          <w:sz w:val="22"/>
          <w:szCs w:val="22"/>
        </w:rPr>
        <w:t>:</w:t>
      </w:r>
      <w:r>
        <w:rPr>
          <w:sz w:val="22"/>
          <w:szCs w:val="22"/>
        </w:rPr>
        <w:t xml:space="preserve"> </w:t>
      </w:r>
      <w:r w:rsidR="00820052">
        <w:rPr>
          <w:sz w:val="22"/>
          <w:szCs w:val="22"/>
        </w:rPr>
        <w:t>Approve as amended.</w:t>
      </w:r>
    </w:p>
    <w:p w14:paraId="32A0818A" w14:textId="3352D47B" w:rsidR="00257B27" w:rsidRDefault="00257B27" w:rsidP="00856197">
      <w:pPr>
        <w:pStyle w:val="ListParagraph"/>
        <w:spacing w:line="240" w:lineRule="auto"/>
        <w:ind w:left="1440"/>
        <w:rPr>
          <w:sz w:val="22"/>
          <w:szCs w:val="22"/>
        </w:rPr>
      </w:pPr>
      <w:r>
        <w:rPr>
          <w:sz w:val="22"/>
          <w:szCs w:val="22"/>
          <w:u w:val="single"/>
        </w:rPr>
        <w:t>Votes</w:t>
      </w:r>
      <w:r w:rsidRPr="004B7283">
        <w:rPr>
          <w:sz w:val="22"/>
          <w:szCs w:val="22"/>
        </w:rPr>
        <w:t>:</w:t>
      </w:r>
      <w:r>
        <w:rPr>
          <w:sz w:val="22"/>
          <w:szCs w:val="22"/>
        </w:rPr>
        <w:t xml:space="preserve"> </w:t>
      </w:r>
      <w:r w:rsidR="00856197">
        <w:rPr>
          <w:sz w:val="22"/>
          <w:szCs w:val="22"/>
        </w:rPr>
        <w:t xml:space="preserve">  </w:t>
      </w:r>
      <w:r>
        <w:rPr>
          <w:sz w:val="22"/>
          <w:szCs w:val="22"/>
        </w:rPr>
        <w:t xml:space="preserve">For: </w:t>
      </w:r>
      <w:r w:rsidR="00663406">
        <w:rPr>
          <w:sz w:val="22"/>
          <w:szCs w:val="22"/>
        </w:rPr>
        <w:t>6</w:t>
      </w:r>
    </w:p>
    <w:p w14:paraId="52965FE0" w14:textId="77777777" w:rsidR="00257B27" w:rsidRDefault="00257B27" w:rsidP="00257B27">
      <w:pPr>
        <w:pStyle w:val="ListParagraph"/>
        <w:spacing w:line="240" w:lineRule="auto"/>
        <w:ind w:left="1440" w:firstLine="720"/>
        <w:rPr>
          <w:sz w:val="22"/>
          <w:szCs w:val="22"/>
        </w:rPr>
      </w:pPr>
      <w:r>
        <w:rPr>
          <w:sz w:val="22"/>
          <w:szCs w:val="22"/>
        </w:rPr>
        <w:t>Against: 0</w:t>
      </w:r>
    </w:p>
    <w:p w14:paraId="6DE8FEEC" w14:textId="79FD1DA2" w:rsidR="00257B27" w:rsidRDefault="00257B27" w:rsidP="00257B27">
      <w:pPr>
        <w:pStyle w:val="ListParagraph"/>
        <w:spacing w:line="240" w:lineRule="auto"/>
        <w:ind w:left="1440" w:firstLine="720"/>
        <w:rPr>
          <w:sz w:val="22"/>
          <w:szCs w:val="22"/>
        </w:rPr>
      </w:pPr>
      <w:r w:rsidRPr="78D2BD3D">
        <w:rPr>
          <w:sz w:val="22"/>
          <w:szCs w:val="22"/>
        </w:rPr>
        <w:t xml:space="preserve">Abstain: </w:t>
      </w:r>
      <w:r w:rsidR="00A56DFA" w:rsidRPr="78D2BD3D">
        <w:rPr>
          <w:sz w:val="22"/>
          <w:szCs w:val="22"/>
        </w:rPr>
        <w:t>0</w:t>
      </w:r>
    </w:p>
    <w:p w14:paraId="61FB7056" w14:textId="77777777" w:rsidR="000535CE" w:rsidRPr="000535CE" w:rsidRDefault="000535CE" w:rsidP="00B30884">
      <w:pPr>
        <w:pStyle w:val="ListParagraph"/>
        <w:spacing w:line="240" w:lineRule="auto"/>
        <w:rPr>
          <w:b/>
          <w:bCs/>
          <w:sz w:val="22"/>
          <w:szCs w:val="22"/>
        </w:rPr>
      </w:pPr>
    </w:p>
    <w:p w14:paraId="0FF0ED12" w14:textId="37ABCF79" w:rsidR="00663406" w:rsidRDefault="000535CE" w:rsidP="00663406">
      <w:pPr>
        <w:pStyle w:val="ListParagraph"/>
        <w:numPr>
          <w:ilvl w:val="0"/>
          <w:numId w:val="4"/>
        </w:numPr>
        <w:tabs>
          <w:tab w:val="left" w:pos="3825"/>
        </w:tabs>
        <w:spacing w:line="240" w:lineRule="auto"/>
        <w:ind w:left="360"/>
        <w:rPr>
          <w:b/>
          <w:bCs/>
          <w:sz w:val="22"/>
          <w:szCs w:val="22"/>
        </w:rPr>
      </w:pPr>
      <w:r>
        <w:rPr>
          <w:b/>
          <w:bCs/>
          <w:sz w:val="22"/>
          <w:szCs w:val="22"/>
        </w:rPr>
        <w:t>Any Other New Business:</w:t>
      </w:r>
      <w:r w:rsidR="00A56DFA">
        <w:rPr>
          <w:b/>
          <w:bCs/>
          <w:sz w:val="22"/>
          <w:szCs w:val="22"/>
        </w:rPr>
        <w:t xml:space="preserve"> </w:t>
      </w:r>
      <w:r w:rsidR="00A56DFA" w:rsidRPr="00A56DFA">
        <w:rPr>
          <w:sz w:val="22"/>
          <w:szCs w:val="22"/>
        </w:rPr>
        <w:t>None</w:t>
      </w:r>
    </w:p>
    <w:p w14:paraId="52AA64E2" w14:textId="77777777" w:rsidR="000535CE" w:rsidRPr="000535CE" w:rsidRDefault="000535CE" w:rsidP="00B30884">
      <w:pPr>
        <w:pStyle w:val="ListParagraph"/>
        <w:spacing w:line="240" w:lineRule="auto"/>
        <w:rPr>
          <w:b/>
          <w:bCs/>
          <w:sz w:val="22"/>
          <w:szCs w:val="22"/>
        </w:rPr>
      </w:pPr>
    </w:p>
    <w:p w14:paraId="5A938E18" w14:textId="77777777" w:rsidR="0046513B" w:rsidRDefault="000535CE" w:rsidP="0046513B">
      <w:pPr>
        <w:pStyle w:val="ListParagraph"/>
        <w:numPr>
          <w:ilvl w:val="0"/>
          <w:numId w:val="4"/>
        </w:numPr>
        <w:tabs>
          <w:tab w:val="left" w:pos="3825"/>
        </w:tabs>
        <w:spacing w:line="240" w:lineRule="auto"/>
        <w:ind w:left="360"/>
        <w:rPr>
          <w:b/>
          <w:bCs/>
          <w:sz w:val="22"/>
          <w:szCs w:val="22"/>
        </w:rPr>
      </w:pPr>
      <w:r>
        <w:rPr>
          <w:b/>
          <w:bCs/>
          <w:sz w:val="22"/>
          <w:szCs w:val="22"/>
        </w:rPr>
        <w:t>Training Opportunities</w:t>
      </w:r>
    </w:p>
    <w:p w14:paraId="4071D0EB" w14:textId="0C093F64" w:rsidR="000535CE" w:rsidRPr="00C9117E" w:rsidRDefault="0046513B" w:rsidP="00C9117E">
      <w:pPr>
        <w:pStyle w:val="ListParagraph"/>
        <w:tabs>
          <w:tab w:val="left" w:pos="3825"/>
        </w:tabs>
        <w:spacing w:line="240" w:lineRule="auto"/>
        <w:ind w:left="360"/>
        <w:rPr>
          <w:sz w:val="22"/>
          <w:szCs w:val="22"/>
        </w:rPr>
      </w:pPr>
      <w:r w:rsidRPr="0046513B">
        <w:rPr>
          <w:sz w:val="22"/>
          <w:szCs w:val="22"/>
        </w:rPr>
        <w:t xml:space="preserve">See: </w:t>
      </w:r>
      <w:hyperlink r:id="rId8" w:history="1">
        <w:r w:rsidR="00C9117E" w:rsidRPr="00EE1D4F">
          <w:rPr>
            <w:rStyle w:val="Hyperlink"/>
            <w:sz w:val="22"/>
            <w:szCs w:val="22"/>
          </w:rPr>
          <w:t>https://osp.od.nih.gov/events/</w:t>
        </w:r>
      </w:hyperlink>
      <w:r w:rsidRPr="00C9117E">
        <w:rPr>
          <w:sz w:val="22"/>
          <w:szCs w:val="22"/>
        </w:rPr>
        <w:t xml:space="preserve"> or </w:t>
      </w:r>
      <w:hyperlink r:id="rId9" w:history="1">
        <w:r w:rsidRPr="00C9117E">
          <w:rPr>
            <w:rStyle w:val="Hyperlink"/>
            <w:sz w:val="22"/>
            <w:szCs w:val="22"/>
          </w:rPr>
          <w:t>https://absa.org/events/</w:t>
        </w:r>
      </w:hyperlink>
    </w:p>
    <w:p w14:paraId="4BBEA9FB" w14:textId="77777777" w:rsidR="0046513B" w:rsidRPr="000535CE" w:rsidRDefault="0046513B" w:rsidP="00B30884">
      <w:pPr>
        <w:pStyle w:val="ListParagraph"/>
        <w:spacing w:line="240" w:lineRule="auto"/>
        <w:rPr>
          <w:b/>
          <w:bCs/>
          <w:sz w:val="22"/>
          <w:szCs w:val="22"/>
        </w:rPr>
      </w:pPr>
    </w:p>
    <w:p w14:paraId="43416FFB" w14:textId="578E4F0C" w:rsidR="000535CE" w:rsidRDefault="000535CE" w:rsidP="00B30884">
      <w:pPr>
        <w:pStyle w:val="ListParagraph"/>
        <w:numPr>
          <w:ilvl w:val="0"/>
          <w:numId w:val="4"/>
        </w:numPr>
        <w:tabs>
          <w:tab w:val="left" w:pos="3825"/>
        </w:tabs>
        <w:spacing w:line="240" w:lineRule="auto"/>
        <w:ind w:left="360"/>
        <w:rPr>
          <w:b/>
          <w:bCs/>
          <w:sz w:val="22"/>
          <w:szCs w:val="22"/>
        </w:rPr>
      </w:pPr>
      <w:r>
        <w:rPr>
          <w:b/>
          <w:bCs/>
          <w:sz w:val="22"/>
          <w:szCs w:val="22"/>
        </w:rPr>
        <w:t xml:space="preserve">Meeting Adjourned: </w:t>
      </w:r>
      <w:r w:rsidR="00A56DFA">
        <w:rPr>
          <w:sz w:val="22"/>
          <w:szCs w:val="22"/>
        </w:rPr>
        <w:t>12</w:t>
      </w:r>
      <w:r w:rsidR="0046513B" w:rsidRPr="0046513B">
        <w:rPr>
          <w:sz w:val="22"/>
          <w:szCs w:val="22"/>
        </w:rPr>
        <w:t>:</w:t>
      </w:r>
      <w:r w:rsidR="00A56DFA">
        <w:rPr>
          <w:sz w:val="22"/>
          <w:szCs w:val="22"/>
        </w:rPr>
        <w:t>39</w:t>
      </w:r>
      <w:r w:rsidR="0046513B" w:rsidRPr="0046513B">
        <w:rPr>
          <w:sz w:val="22"/>
          <w:szCs w:val="22"/>
        </w:rPr>
        <w:t>pm</w:t>
      </w:r>
    </w:p>
    <w:p w14:paraId="1901C467" w14:textId="77777777" w:rsidR="000535CE" w:rsidRPr="000535CE" w:rsidRDefault="000535CE" w:rsidP="00B30884">
      <w:pPr>
        <w:pStyle w:val="ListParagraph"/>
        <w:spacing w:line="240" w:lineRule="auto"/>
        <w:rPr>
          <w:b/>
          <w:bCs/>
          <w:sz w:val="22"/>
          <w:szCs w:val="22"/>
        </w:rPr>
      </w:pPr>
    </w:p>
    <w:p w14:paraId="1AE5496A" w14:textId="77777777" w:rsidR="000535CE" w:rsidRPr="00234727" w:rsidRDefault="000535CE" w:rsidP="00B30884">
      <w:pPr>
        <w:rPr>
          <w:rFonts w:asciiTheme="minorHAnsi" w:hAnsiTheme="minorHAnsi"/>
          <w:b/>
          <w:sz w:val="22"/>
          <w:szCs w:val="22"/>
        </w:rPr>
      </w:pPr>
      <w:r w:rsidRPr="00234727">
        <w:rPr>
          <w:rFonts w:asciiTheme="minorHAnsi" w:hAnsiTheme="minorHAnsi"/>
          <w:b/>
          <w:sz w:val="22"/>
          <w:szCs w:val="22"/>
        </w:rPr>
        <w:t xml:space="preserve">Respectfully submitted, </w:t>
      </w:r>
    </w:p>
    <w:p w14:paraId="693E2D90" w14:textId="77777777" w:rsidR="000535CE" w:rsidRPr="00234727" w:rsidRDefault="000535CE" w:rsidP="00B30884">
      <w:pPr>
        <w:jc w:val="both"/>
        <w:rPr>
          <w:rFonts w:asciiTheme="minorHAnsi" w:hAnsiTheme="minorHAnsi"/>
          <w:b/>
          <w:sz w:val="22"/>
          <w:szCs w:val="22"/>
        </w:rPr>
      </w:pPr>
      <w:r w:rsidRPr="00234727">
        <w:rPr>
          <w:rFonts w:asciiTheme="minorHAnsi" w:hAnsiTheme="minorHAnsi"/>
          <w:b/>
          <w:sz w:val="22"/>
          <w:szCs w:val="22"/>
        </w:rPr>
        <w:t>Lauren Benoist, CPIA</w:t>
      </w:r>
    </w:p>
    <w:p w14:paraId="1166E726" w14:textId="77777777" w:rsidR="000535CE" w:rsidRPr="00234727" w:rsidRDefault="000535CE" w:rsidP="00B30884">
      <w:pPr>
        <w:jc w:val="both"/>
        <w:rPr>
          <w:rFonts w:asciiTheme="minorHAnsi" w:hAnsiTheme="minorHAnsi"/>
          <w:sz w:val="22"/>
          <w:szCs w:val="22"/>
        </w:rPr>
      </w:pPr>
      <w:r w:rsidRPr="00234727">
        <w:rPr>
          <w:rFonts w:asciiTheme="minorHAnsi" w:hAnsiTheme="minorHAnsi"/>
          <w:b/>
          <w:sz w:val="22"/>
          <w:szCs w:val="22"/>
        </w:rPr>
        <w:t>IACUC &amp; IBC Coordinator II</w:t>
      </w:r>
    </w:p>
    <w:p w14:paraId="1610AE77" w14:textId="77777777" w:rsidR="000535CE" w:rsidRPr="000535CE" w:rsidRDefault="000535CE" w:rsidP="000535CE">
      <w:pPr>
        <w:tabs>
          <w:tab w:val="left" w:pos="3825"/>
        </w:tabs>
        <w:rPr>
          <w:b/>
          <w:bCs/>
          <w:sz w:val="22"/>
          <w:szCs w:val="22"/>
        </w:rPr>
      </w:pPr>
    </w:p>
    <w:sectPr w:rsidR="000535CE" w:rsidRPr="0005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C8A"/>
    <w:multiLevelType w:val="hybridMultilevel"/>
    <w:tmpl w:val="0852A1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EA0C71"/>
    <w:multiLevelType w:val="hybridMultilevel"/>
    <w:tmpl w:val="0852A1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225C53"/>
    <w:multiLevelType w:val="hybridMultilevel"/>
    <w:tmpl w:val="6B6EFD9A"/>
    <w:lvl w:ilvl="0" w:tplc="04090001">
      <w:start w:val="1"/>
      <w:numFmt w:val="bullet"/>
      <w:lvlText w:val=""/>
      <w:lvlJc w:val="left"/>
      <w:pPr>
        <w:tabs>
          <w:tab w:val="num" w:pos="180"/>
        </w:tabs>
        <w:ind w:left="180" w:hanging="180"/>
      </w:pPr>
      <w:rPr>
        <w:rFonts w:ascii="Symbol" w:hAnsi="Symbol" w:hint="default"/>
        <w:b w:val="0"/>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5D0DAB"/>
    <w:multiLevelType w:val="hybridMultilevel"/>
    <w:tmpl w:val="65BEB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3371B1"/>
    <w:multiLevelType w:val="hybridMultilevel"/>
    <w:tmpl w:val="3078E53A"/>
    <w:lvl w:ilvl="0" w:tplc="C25A8556">
      <w:start w:val="1"/>
      <w:numFmt w:val="decimal"/>
      <w:lvlText w:val="%1."/>
      <w:lvlJc w:val="left"/>
      <w:pPr>
        <w:ind w:left="720" w:hanging="360"/>
      </w:pPr>
      <w:rPr>
        <w:rFonts w:hint="default"/>
        <w:b/>
        <w:bCs/>
      </w:rPr>
    </w:lvl>
    <w:lvl w:ilvl="1" w:tplc="A048709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348C1"/>
    <w:multiLevelType w:val="hybridMultilevel"/>
    <w:tmpl w:val="0852A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12195"/>
    <w:multiLevelType w:val="hybridMultilevel"/>
    <w:tmpl w:val="9558F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500230">
    <w:abstractNumId w:val="5"/>
  </w:num>
  <w:num w:numId="2" w16cid:durableId="540551666">
    <w:abstractNumId w:val="6"/>
  </w:num>
  <w:num w:numId="3" w16cid:durableId="1717118404">
    <w:abstractNumId w:val="3"/>
  </w:num>
  <w:num w:numId="4" w16cid:durableId="1139108887">
    <w:abstractNumId w:val="4"/>
  </w:num>
  <w:num w:numId="5" w16cid:durableId="772436118">
    <w:abstractNumId w:val="0"/>
  </w:num>
  <w:num w:numId="6" w16cid:durableId="1007709241">
    <w:abstractNumId w:val="2"/>
  </w:num>
  <w:num w:numId="7" w16cid:durableId="1804810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06"/>
    <w:rsid w:val="00005E41"/>
    <w:rsid w:val="00025FBE"/>
    <w:rsid w:val="00027143"/>
    <w:rsid w:val="000535CE"/>
    <w:rsid w:val="00072E34"/>
    <w:rsid w:val="000A0D16"/>
    <w:rsid w:val="000A12C1"/>
    <w:rsid w:val="000D2931"/>
    <w:rsid w:val="000D6194"/>
    <w:rsid w:val="000F405A"/>
    <w:rsid w:val="0015456A"/>
    <w:rsid w:val="001871BF"/>
    <w:rsid w:val="001A1F01"/>
    <w:rsid w:val="001A3149"/>
    <w:rsid w:val="001C11DB"/>
    <w:rsid w:val="00212A14"/>
    <w:rsid w:val="00214320"/>
    <w:rsid w:val="00233CB7"/>
    <w:rsid w:val="00234727"/>
    <w:rsid w:val="00257B27"/>
    <w:rsid w:val="00271121"/>
    <w:rsid w:val="002833D0"/>
    <w:rsid w:val="002C0BDB"/>
    <w:rsid w:val="002D55DE"/>
    <w:rsid w:val="002E1B8F"/>
    <w:rsid w:val="002E5D7D"/>
    <w:rsid w:val="00357A4C"/>
    <w:rsid w:val="003F4411"/>
    <w:rsid w:val="00433D43"/>
    <w:rsid w:val="0046513B"/>
    <w:rsid w:val="00484671"/>
    <w:rsid w:val="004B7283"/>
    <w:rsid w:val="004B7DEE"/>
    <w:rsid w:val="00512782"/>
    <w:rsid w:val="00517348"/>
    <w:rsid w:val="00517F53"/>
    <w:rsid w:val="0060312E"/>
    <w:rsid w:val="00627461"/>
    <w:rsid w:val="00633C69"/>
    <w:rsid w:val="00663406"/>
    <w:rsid w:val="0066793A"/>
    <w:rsid w:val="0069552B"/>
    <w:rsid w:val="006B4106"/>
    <w:rsid w:val="006B7E22"/>
    <w:rsid w:val="006C1EE2"/>
    <w:rsid w:val="007177C0"/>
    <w:rsid w:val="00725C15"/>
    <w:rsid w:val="00741C8B"/>
    <w:rsid w:val="007709A5"/>
    <w:rsid w:val="00820052"/>
    <w:rsid w:val="00856197"/>
    <w:rsid w:val="0087306D"/>
    <w:rsid w:val="008B6685"/>
    <w:rsid w:val="008D1ED7"/>
    <w:rsid w:val="00932C1F"/>
    <w:rsid w:val="009334A6"/>
    <w:rsid w:val="0094160D"/>
    <w:rsid w:val="009A1154"/>
    <w:rsid w:val="009C1CE7"/>
    <w:rsid w:val="009C7C9B"/>
    <w:rsid w:val="009F343E"/>
    <w:rsid w:val="009F709A"/>
    <w:rsid w:val="00A45CD6"/>
    <w:rsid w:val="00A56DFA"/>
    <w:rsid w:val="00A87438"/>
    <w:rsid w:val="00AE59B8"/>
    <w:rsid w:val="00AF2C0B"/>
    <w:rsid w:val="00B0466B"/>
    <w:rsid w:val="00B11119"/>
    <w:rsid w:val="00B14920"/>
    <w:rsid w:val="00B17629"/>
    <w:rsid w:val="00B24C7B"/>
    <w:rsid w:val="00B30884"/>
    <w:rsid w:val="00B36BC6"/>
    <w:rsid w:val="00C4680B"/>
    <w:rsid w:val="00C50C98"/>
    <w:rsid w:val="00C6041F"/>
    <w:rsid w:val="00C65F4F"/>
    <w:rsid w:val="00C731C5"/>
    <w:rsid w:val="00C9117E"/>
    <w:rsid w:val="00CA09BA"/>
    <w:rsid w:val="00CC042F"/>
    <w:rsid w:val="00CC1FD0"/>
    <w:rsid w:val="00CF3912"/>
    <w:rsid w:val="00D128D7"/>
    <w:rsid w:val="00D2053B"/>
    <w:rsid w:val="00D65982"/>
    <w:rsid w:val="00D724FB"/>
    <w:rsid w:val="00E50230"/>
    <w:rsid w:val="00E6580A"/>
    <w:rsid w:val="00E7236A"/>
    <w:rsid w:val="00E830DE"/>
    <w:rsid w:val="00EA171A"/>
    <w:rsid w:val="00F42099"/>
    <w:rsid w:val="00F5769A"/>
    <w:rsid w:val="00F66DDC"/>
    <w:rsid w:val="00F80DBB"/>
    <w:rsid w:val="00FB4351"/>
    <w:rsid w:val="00FF2F7C"/>
    <w:rsid w:val="00FF591C"/>
    <w:rsid w:val="00FF79DB"/>
    <w:rsid w:val="036E520B"/>
    <w:rsid w:val="0BD82D25"/>
    <w:rsid w:val="163DAC4C"/>
    <w:rsid w:val="2B5409F7"/>
    <w:rsid w:val="2C8A63DB"/>
    <w:rsid w:val="3452F5E5"/>
    <w:rsid w:val="56A6F21E"/>
    <w:rsid w:val="5D9B7735"/>
    <w:rsid w:val="67733A3B"/>
    <w:rsid w:val="687912BD"/>
    <w:rsid w:val="72FB8876"/>
    <w:rsid w:val="78D2B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1425"/>
  <w15:chartTrackingRefBased/>
  <w15:docId w15:val="{CCAA5C0D-DA64-40FF-BB6F-8D3152B8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10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B41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41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41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410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B410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B410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B410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B410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B410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106"/>
    <w:rPr>
      <w:rFonts w:eastAsiaTheme="majorEastAsia" w:cstheme="majorBidi"/>
      <w:color w:val="272727" w:themeColor="text1" w:themeTint="D8"/>
    </w:rPr>
  </w:style>
  <w:style w:type="paragraph" w:styleId="Title">
    <w:name w:val="Title"/>
    <w:basedOn w:val="Normal"/>
    <w:next w:val="Normal"/>
    <w:link w:val="TitleChar"/>
    <w:uiPriority w:val="10"/>
    <w:qFormat/>
    <w:rsid w:val="006B41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4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1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4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10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B4106"/>
    <w:rPr>
      <w:i/>
      <w:iCs/>
      <w:color w:val="404040" w:themeColor="text1" w:themeTint="BF"/>
    </w:rPr>
  </w:style>
  <w:style w:type="paragraph" w:styleId="ListParagraph">
    <w:name w:val="List Paragraph"/>
    <w:basedOn w:val="Normal"/>
    <w:uiPriority w:val="34"/>
    <w:qFormat/>
    <w:rsid w:val="006B410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B4106"/>
    <w:rPr>
      <w:i/>
      <w:iCs/>
      <w:color w:val="0F4761" w:themeColor="accent1" w:themeShade="BF"/>
    </w:rPr>
  </w:style>
  <w:style w:type="paragraph" w:styleId="IntenseQuote">
    <w:name w:val="Intense Quote"/>
    <w:basedOn w:val="Normal"/>
    <w:next w:val="Normal"/>
    <w:link w:val="IntenseQuoteChar"/>
    <w:uiPriority w:val="30"/>
    <w:qFormat/>
    <w:rsid w:val="006B41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B4106"/>
    <w:rPr>
      <w:i/>
      <w:iCs/>
      <w:color w:val="0F4761" w:themeColor="accent1" w:themeShade="BF"/>
    </w:rPr>
  </w:style>
  <w:style w:type="character" w:styleId="IntenseReference">
    <w:name w:val="Intense Reference"/>
    <w:basedOn w:val="DefaultParagraphFont"/>
    <w:uiPriority w:val="32"/>
    <w:qFormat/>
    <w:rsid w:val="006B4106"/>
    <w:rPr>
      <w:b/>
      <w:bCs/>
      <w:smallCaps/>
      <w:color w:val="0F4761" w:themeColor="accent1" w:themeShade="BF"/>
      <w:spacing w:val="5"/>
    </w:rPr>
  </w:style>
  <w:style w:type="character" w:styleId="Hyperlink">
    <w:name w:val="Hyperlink"/>
    <w:basedOn w:val="DefaultParagraphFont"/>
    <w:uiPriority w:val="99"/>
    <w:unhideWhenUsed/>
    <w:rsid w:val="0046513B"/>
    <w:rPr>
      <w:color w:val="467886" w:themeColor="hyperlink"/>
      <w:u w:val="single"/>
    </w:rPr>
  </w:style>
  <w:style w:type="character" w:styleId="UnresolvedMention">
    <w:name w:val="Unresolved Mention"/>
    <w:basedOn w:val="DefaultParagraphFont"/>
    <w:uiPriority w:val="99"/>
    <w:semiHidden/>
    <w:unhideWhenUsed/>
    <w:rsid w:val="0046513B"/>
    <w:rPr>
      <w:color w:val="605E5C"/>
      <w:shd w:val="clear" w:color="auto" w:fill="E1DFDD"/>
    </w:rPr>
  </w:style>
  <w:style w:type="paragraph" w:styleId="Revision">
    <w:name w:val="Revision"/>
    <w:hidden/>
    <w:uiPriority w:val="99"/>
    <w:semiHidden/>
    <w:rsid w:val="002833D0"/>
    <w:pPr>
      <w:spacing w:after="0"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rsid w:val="000D6194"/>
    <w:rPr>
      <w:sz w:val="20"/>
      <w:szCs w:val="20"/>
    </w:rPr>
  </w:style>
  <w:style w:type="character" w:customStyle="1" w:styleId="CommentTextChar">
    <w:name w:val="Comment Text Char"/>
    <w:basedOn w:val="DefaultParagraphFont"/>
    <w:link w:val="CommentText"/>
    <w:uiPriority w:val="99"/>
    <w:semiHidden/>
    <w:rsid w:val="000D6194"/>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0D619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od.nih.gov/ev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bsa.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e2d6c5-00db-44ea-9451-b4c6aa387836" xsi:nil="true"/>
    <lcf76f155ced4ddcb4097134ff3c332f xmlns="9ee5e72b-1262-49a4-a84c-a388050aa0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455DA14D82034BACFBE73A39BA0179" ma:contentTypeVersion="10" ma:contentTypeDescription="Create a new document." ma:contentTypeScope="" ma:versionID="be863a0fbb1b15e325aed47c2b5d5927">
  <xsd:schema xmlns:xsd="http://www.w3.org/2001/XMLSchema" xmlns:xs="http://www.w3.org/2001/XMLSchema" xmlns:p="http://schemas.microsoft.com/office/2006/metadata/properties" xmlns:ns2="9ee5e72b-1262-49a4-a84c-a388050aa04c" xmlns:ns3="24e2d6c5-00db-44ea-9451-b4c6aa387836" targetNamespace="http://schemas.microsoft.com/office/2006/metadata/properties" ma:root="true" ma:fieldsID="2d3513ddd0f13ca36360c22204f54638" ns2:_="" ns3:_="">
    <xsd:import namespace="9ee5e72b-1262-49a4-a84c-a388050aa04c"/>
    <xsd:import namespace="24e2d6c5-00db-44ea-9451-b4c6aa3878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5e72b-1262-49a4-a84c-a388050aa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514705-5191-40ba-9b87-99d3869e6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e2d6c5-00db-44ea-9451-b4c6aa3878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6357fe-dd34-4b41-b063-fa52065ce014}" ma:internalName="TaxCatchAll" ma:showField="CatchAllData" ma:web="24e2d6c5-00db-44ea-9451-b4c6aa3878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63AF8-1352-4B91-8B59-3D080ED86072}">
  <ds:schemaRefs>
    <ds:schemaRef ds:uri="http://schemas.microsoft.com/office/2006/metadata/properties"/>
    <ds:schemaRef ds:uri="http://schemas.microsoft.com/office/infopath/2007/PartnerControls"/>
    <ds:schemaRef ds:uri="24e2d6c5-00db-44ea-9451-b4c6aa387836"/>
    <ds:schemaRef ds:uri="9ee5e72b-1262-49a4-a84c-a388050aa04c"/>
  </ds:schemaRefs>
</ds:datastoreItem>
</file>

<file path=customXml/itemProps2.xml><?xml version="1.0" encoding="utf-8"?>
<ds:datastoreItem xmlns:ds="http://schemas.openxmlformats.org/officeDocument/2006/customXml" ds:itemID="{43935478-CB00-41F4-AFBC-9ADF7B74B918}">
  <ds:schemaRefs>
    <ds:schemaRef ds:uri="http://schemas.microsoft.com/sharepoint/v3/contenttype/forms"/>
  </ds:schemaRefs>
</ds:datastoreItem>
</file>

<file path=customXml/itemProps3.xml><?xml version="1.0" encoding="utf-8"?>
<ds:datastoreItem xmlns:ds="http://schemas.openxmlformats.org/officeDocument/2006/customXml" ds:itemID="{53ECBEAC-FEF7-42C6-BE61-141B1DEE1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5e72b-1262-49a4-a84c-a388050aa04c"/>
    <ds:schemaRef ds:uri="24e2d6c5-00db-44ea-9451-b4c6aa387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1906</Words>
  <Characters>11341</Characters>
  <Application>Microsoft Office Word</Application>
  <DocSecurity>0</DocSecurity>
  <Lines>298</Lines>
  <Paragraphs>220</Paragraphs>
  <ScaleCrop>false</ScaleCrop>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 Lauren</dc:creator>
  <cp:keywords/>
  <dc:description/>
  <cp:lastModifiedBy>Chiodo, Joe</cp:lastModifiedBy>
  <cp:revision>60</cp:revision>
  <dcterms:created xsi:type="dcterms:W3CDTF">2025-06-05T20:18:00Z</dcterms:created>
  <dcterms:modified xsi:type="dcterms:W3CDTF">2026-02-06T17:45:00Z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0x0101006D455DA14D82034BACFBE73A39BA0179</vt:lpwstr>
  </property>
  <property fmtid="{D5CDD505-2E9C-101B-9397-08002B2CF9AE}" pid="3" name="MediaServiceImageTags">
    <vt:lpwstr/>
  </property>
</Properties>
</file>